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34F4E" w14:textId="77777777" w:rsidR="004F6E0E" w:rsidRPr="004F2CA9" w:rsidRDefault="004F2CA9">
      <w:pPr>
        <w:rPr>
          <w:b/>
        </w:rPr>
      </w:pPr>
      <w:r w:rsidRPr="004F2CA9">
        <w:rPr>
          <w:b/>
        </w:rPr>
        <w:t>Primjeri metoda za Vrednovanje za učenje i Vrednovanje kao učenje</w:t>
      </w:r>
    </w:p>
    <w:p w14:paraId="53362B6B" w14:textId="77777777" w:rsidR="004F2CA9" w:rsidRDefault="004F2CA9"/>
    <w:tbl>
      <w:tblPr>
        <w:tblStyle w:val="TableGrid"/>
        <w:tblW w:w="9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6A0" w:firstRow="1" w:lastRow="0" w:firstColumn="1" w:lastColumn="0" w:noHBand="1" w:noVBand="1"/>
      </w:tblPr>
      <w:tblGrid>
        <w:gridCol w:w="2190"/>
        <w:gridCol w:w="6836"/>
      </w:tblGrid>
      <w:tr w:rsidR="004F2CA9" w14:paraId="5078556C" w14:textId="77777777" w:rsidTr="00172665">
        <w:trPr>
          <w:trHeight w:val="608"/>
        </w:trPr>
        <w:tc>
          <w:tcPr>
            <w:tcW w:w="2190" w:type="dxa"/>
            <w:vAlign w:val="center"/>
          </w:tcPr>
          <w:p w14:paraId="602C77AB" w14:textId="77777777" w:rsidR="004F2CA9" w:rsidRDefault="004F2CA9" w:rsidP="00172665">
            <w:pPr>
              <w:jc w:val="center"/>
              <w:rPr>
                <w:rFonts w:ascii="Calibri" w:eastAsia="Calibri" w:hAnsi="Calibri" w:cs="Calibri"/>
                <w:b/>
                <w:bCs/>
              </w:rPr>
            </w:pPr>
            <w:r>
              <w:rPr>
                <w:rFonts w:ascii="Calibri" w:eastAsia="Calibri" w:hAnsi="Calibri" w:cs="Calibri"/>
                <w:b/>
                <w:bCs/>
              </w:rPr>
              <w:t>Naziv metode</w:t>
            </w:r>
          </w:p>
        </w:tc>
        <w:tc>
          <w:tcPr>
            <w:tcW w:w="6836" w:type="dxa"/>
            <w:vAlign w:val="center"/>
          </w:tcPr>
          <w:p w14:paraId="24F7C61F" w14:textId="77777777" w:rsidR="004F2CA9" w:rsidRDefault="004F2CA9" w:rsidP="00172665">
            <w:pPr>
              <w:jc w:val="center"/>
              <w:rPr>
                <w:rFonts w:ascii="Calibri" w:eastAsia="Calibri" w:hAnsi="Calibri" w:cs="Calibri"/>
                <w:b/>
                <w:bCs/>
              </w:rPr>
            </w:pPr>
            <w:r w:rsidRPr="4EF7B0DB">
              <w:rPr>
                <w:rFonts w:ascii="Calibri" w:eastAsia="Calibri" w:hAnsi="Calibri" w:cs="Calibri"/>
                <w:b/>
                <w:bCs/>
              </w:rPr>
              <w:t>Opis metode</w:t>
            </w:r>
          </w:p>
        </w:tc>
      </w:tr>
      <w:tr w:rsidR="004F2CA9" w14:paraId="2733A9AA" w14:textId="77777777" w:rsidTr="00172665">
        <w:trPr>
          <w:trHeight w:val="2769"/>
        </w:trPr>
        <w:tc>
          <w:tcPr>
            <w:tcW w:w="2190" w:type="dxa"/>
            <w:vAlign w:val="center"/>
          </w:tcPr>
          <w:p w14:paraId="3371F8FC" w14:textId="77777777" w:rsidR="004F2CA9" w:rsidRDefault="004F2CA9" w:rsidP="00172665">
            <w:bookmarkStart w:id="0" w:name="_GoBack"/>
            <w:r w:rsidRPr="4EF7B0DB">
              <w:rPr>
                <w:rFonts w:ascii="Calibri" w:eastAsia="Calibri" w:hAnsi="Calibri" w:cs="Calibri"/>
                <w:b/>
                <w:bCs/>
              </w:rPr>
              <w:t xml:space="preserve">Kartica za provjeru razumijevanja: </w:t>
            </w:r>
          </w:p>
          <w:p w14:paraId="3669B2D7" w14:textId="77777777" w:rsidR="004F2CA9" w:rsidRDefault="004F2CA9" w:rsidP="00172665">
            <w:r w:rsidRPr="4EF7B0DB">
              <w:rPr>
                <w:rFonts w:ascii="Calibri" w:eastAsia="Calibri" w:hAnsi="Calibri" w:cs="Calibri"/>
                <w:b/>
                <w:bCs/>
              </w:rPr>
              <w:t>sažimanje i pitanje</w:t>
            </w:r>
          </w:p>
        </w:tc>
        <w:tc>
          <w:tcPr>
            <w:tcW w:w="6836" w:type="dxa"/>
            <w:vAlign w:val="center"/>
          </w:tcPr>
          <w:p w14:paraId="0FFEAD09" w14:textId="77777777" w:rsidR="004F2CA9" w:rsidRDefault="004F2CA9" w:rsidP="00172665">
            <w:pPr>
              <w:spacing w:line="259" w:lineRule="auto"/>
            </w:pPr>
            <w:r w:rsidRPr="4EF7B0DB">
              <w:rPr>
                <w:rFonts w:ascii="Calibri" w:eastAsia="Calibri" w:hAnsi="Calibri" w:cs="Calibri"/>
              </w:rPr>
              <w:t>Kartica ima stranice A i B. Stranica A potiče učenika da sažme naučeno, a stranica B da promisli o onome što u potpunosti nije razumio te o tome postavi pitanje.</w:t>
            </w:r>
          </w:p>
          <w:p w14:paraId="3840FE53" w14:textId="77777777" w:rsidR="004F2CA9" w:rsidRDefault="004F2CA9" w:rsidP="00172665">
            <w:r w:rsidRPr="4EF7B0DB">
              <w:rPr>
                <w:rFonts w:ascii="Calibri" w:eastAsia="Calibri" w:hAnsi="Calibri" w:cs="Calibri"/>
              </w:rPr>
              <w:t>Stranica A.</w:t>
            </w:r>
          </w:p>
          <w:p w14:paraId="306977A4" w14:textId="77777777" w:rsidR="004F2CA9" w:rsidRDefault="004F2CA9" w:rsidP="00172665">
            <w:r w:rsidRPr="4EF7B0DB">
              <w:rPr>
                <w:rFonts w:ascii="Calibri" w:eastAsia="Calibri" w:hAnsi="Calibri" w:cs="Calibri"/>
              </w:rPr>
              <w:t>Jednom rečenicom izrazi glavnu ideju sata /zaključak provedene aktivnosti/obrazloženje riješenog zadatka.</w:t>
            </w:r>
          </w:p>
          <w:p w14:paraId="591F9EFA" w14:textId="77777777" w:rsidR="004F2CA9" w:rsidRDefault="004F2CA9" w:rsidP="00172665">
            <w:pPr>
              <w:rPr>
                <w:rFonts w:ascii="Calibri" w:eastAsia="Calibri" w:hAnsi="Calibri" w:cs="Calibri"/>
              </w:rPr>
            </w:pPr>
            <w:r w:rsidRPr="4EF7B0DB">
              <w:rPr>
                <w:rFonts w:ascii="Calibri" w:eastAsia="Calibri" w:hAnsi="Calibri" w:cs="Calibri"/>
              </w:rPr>
              <w:t>Stranica B.</w:t>
            </w:r>
          </w:p>
          <w:p w14:paraId="2D22B2D7" w14:textId="77777777" w:rsidR="004F2CA9" w:rsidRDefault="004F2CA9" w:rsidP="00172665">
            <w:pPr>
              <w:rPr>
                <w:rFonts w:ascii="Calibri" w:eastAsia="Calibri" w:hAnsi="Calibri" w:cs="Calibri"/>
              </w:rPr>
            </w:pPr>
            <w:r w:rsidRPr="4EF7B0DB">
              <w:rPr>
                <w:rFonts w:ascii="Calibri" w:eastAsia="Calibri" w:hAnsi="Calibri" w:cs="Calibri"/>
              </w:rPr>
              <w:t>Postavi pitanje o onome što ne razumiješ u provedenoj aktivnosti/zadatku koji si izvršavao/ izvršavala.</w:t>
            </w:r>
          </w:p>
        </w:tc>
      </w:tr>
      <w:bookmarkEnd w:id="0"/>
      <w:tr w:rsidR="004F2CA9" w14:paraId="554AE6DF" w14:textId="77777777" w:rsidTr="00172665">
        <w:trPr>
          <w:trHeight w:val="3731"/>
        </w:trPr>
        <w:tc>
          <w:tcPr>
            <w:tcW w:w="2190" w:type="dxa"/>
            <w:vAlign w:val="center"/>
          </w:tcPr>
          <w:p w14:paraId="0400A425" w14:textId="77777777" w:rsidR="004F2CA9" w:rsidRDefault="004F2CA9" w:rsidP="00172665">
            <w:pPr>
              <w:rPr>
                <w:rFonts w:ascii="Calibri" w:eastAsia="Calibri" w:hAnsi="Calibri" w:cs="Calibri"/>
                <w:b/>
                <w:bCs/>
              </w:rPr>
            </w:pPr>
            <w:r w:rsidRPr="4EF7B0DB">
              <w:rPr>
                <w:rFonts w:ascii="Calibri" w:eastAsia="Calibri" w:hAnsi="Calibri" w:cs="Calibri"/>
                <w:b/>
                <w:bCs/>
              </w:rPr>
              <w:t>Minuta za kraj</w:t>
            </w:r>
          </w:p>
        </w:tc>
        <w:tc>
          <w:tcPr>
            <w:tcW w:w="6836" w:type="dxa"/>
            <w:vAlign w:val="center"/>
          </w:tcPr>
          <w:p w14:paraId="27A5DA90" w14:textId="77777777" w:rsidR="004F2CA9" w:rsidRDefault="004F2CA9" w:rsidP="00172665">
            <w:pPr>
              <w:spacing w:line="270" w:lineRule="exact"/>
              <w:rPr>
                <w:rFonts w:ascii="Calibri" w:eastAsia="Calibri" w:hAnsi="Calibri" w:cs="Calibri"/>
              </w:rPr>
            </w:pPr>
            <w:r w:rsidRPr="4EF7B0DB">
              <w:rPr>
                <w:rFonts w:ascii="Calibri" w:eastAsia="Calibri" w:hAnsi="Calibri" w:cs="Calibri"/>
              </w:rPr>
              <w:t xml:space="preserve">Učenicima se postavi pitanje na koje moraju odgovoriti u jednoj </w:t>
            </w:r>
            <w:r w:rsidRPr="4EF7B0DB">
              <w:rPr>
                <w:rFonts w:ascii="Calibri" w:eastAsia="Calibri" w:hAnsi="Calibri" w:cs="Calibri"/>
                <w:b/>
                <w:bCs/>
              </w:rPr>
              <w:t xml:space="preserve">sažetoj, dobro isplaniranoj rečenici </w:t>
            </w:r>
            <w:r w:rsidRPr="4EF7B0DB">
              <w:rPr>
                <w:rFonts w:ascii="Calibri" w:eastAsia="Calibri" w:hAnsi="Calibri" w:cs="Calibri"/>
              </w:rPr>
              <w:t>u približnom vremenu od oko 1 minute.</w:t>
            </w:r>
          </w:p>
          <w:p w14:paraId="20BE85DB" w14:textId="77777777" w:rsidR="004F2CA9" w:rsidRDefault="004F2CA9" w:rsidP="00172665">
            <w:pPr>
              <w:spacing w:line="270" w:lineRule="exact"/>
              <w:rPr>
                <w:rFonts w:ascii="Calibri" w:eastAsia="Calibri" w:hAnsi="Calibri" w:cs="Calibri"/>
              </w:rPr>
            </w:pPr>
            <w:r w:rsidRPr="4EF7B0DB">
              <w:rPr>
                <w:rFonts w:ascii="Calibri" w:eastAsia="Calibri" w:hAnsi="Calibri" w:cs="Calibri"/>
              </w:rPr>
              <w:t xml:space="preserve">Glavna prednost ove aktivnosti je u tome što pruža brze povratne informacije o tome je li glavna ideja poučavanja i ono što su učenici percipirali kao glavnu ideju ista kod svih učenika. </w:t>
            </w:r>
          </w:p>
          <w:p w14:paraId="4821D73C" w14:textId="77777777" w:rsidR="004F2CA9" w:rsidRDefault="004F2CA9" w:rsidP="00172665">
            <w:pPr>
              <w:spacing w:line="270" w:lineRule="exact"/>
              <w:rPr>
                <w:rFonts w:ascii="Calibri" w:eastAsia="Calibri" w:hAnsi="Calibri" w:cs="Calibri"/>
              </w:rPr>
            </w:pPr>
            <w:r w:rsidRPr="4EF7B0DB">
              <w:rPr>
                <w:rFonts w:ascii="Calibri" w:eastAsia="Calibri" w:hAnsi="Calibri" w:cs="Calibri"/>
              </w:rPr>
              <w:t>Ova je aktivnost vrlo prilagodljiva pa učitelj od učenika može tražiti osim glavnih misli poučavanja i da istaknu ili izdvoje korisni, smisleni ili iznenađujući dio nastave ili da daju vlastiti primjer uz neki koncept. Kao zadatak za učenike može se koristiti i pitanje koje je poticaj za promišljanje u skladu s mogućnostima učenika i namjenom poticanja viših kognitivnih razina. Vrlo je važno da se pitanjem učenika usmjeri na najznačajniji dio učenja. Može se jednostavno provesti korištenjem digitalnog alata</w:t>
            </w:r>
            <w:r w:rsidRPr="4EF7B0DB">
              <w:rPr>
                <w:rFonts w:ascii="Calibri" w:eastAsia="Calibri" w:hAnsi="Calibri" w:cs="Calibri"/>
                <w:color w:val="7030A0"/>
              </w:rPr>
              <w:t xml:space="preserve"> </w:t>
            </w:r>
            <w:hyperlink r:id="rId5">
              <w:proofErr w:type="spellStart"/>
              <w:r w:rsidRPr="4EF7B0DB">
                <w:rPr>
                  <w:rStyle w:val="Hyperlink"/>
                  <w:rFonts w:ascii="Calibri" w:eastAsia="Calibri" w:hAnsi="Calibri" w:cs="Calibri"/>
                </w:rPr>
                <w:t>Mentimeter</w:t>
              </w:r>
              <w:proofErr w:type="spellEnd"/>
            </w:hyperlink>
            <w:r w:rsidRPr="4EF7B0DB">
              <w:rPr>
                <w:rFonts w:ascii="Calibri" w:eastAsia="Calibri" w:hAnsi="Calibri" w:cs="Calibri"/>
              </w:rPr>
              <w:t>.</w:t>
            </w:r>
          </w:p>
        </w:tc>
      </w:tr>
      <w:tr w:rsidR="004F2CA9" w14:paraId="7598F6AD" w14:textId="77777777" w:rsidTr="00172665">
        <w:trPr>
          <w:trHeight w:val="2335"/>
        </w:trPr>
        <w:tc>
          <w:tcPr>
            <w:tcW w:w="2190" w:type="dxa"/>
            <w:vAlign w:val="center"/>
          </w:tcPr>
          <w:p w14:paraId="3587DD31" w14:textId="77777777" w:rsidR="004F2CA9" w:rsidRDefault="004F2CA9" w:rsidP="00172665">
            <w:r w:rsidRPr="4EF7B0DB">
              <w:rPr>
                <w:rFonts w:ascii="Calibri" w:eastAsia="Calibri" w:hAnsi="Calibri" w:cs="Calibri"/>
                <w:b/>
                <w:bCs/>
              </w:rPr>
              <w:t>Utvrđivanje sličnosti i/ili razlika</w:t>
            </w:r>
          </w:p>
        </w:tc>
        <w:tc>
          <w:tcPr>
            <w:tcW w:w="6836" w:type="dxa"/>
            <w:vAlign w:val="center"/>
          </w:tcPr>
          <w:p w14:paraId="383D7505" w14:textId="77777777" w:rsidR="004F2CA9" w:rsidRDefault="004F2CA9" w:rsidP="00172665">
            <w:r w:rsidRPr="4EF7B0DB">
              <w:rPr>
                <w:rFonts w:ascii="Calibri" w:eastAsia="Calibri" w:hAnsi="Calibri" w:cs="Calibri"/>
              </w:rPr>
              <w:t xml:space="preserve">Utvrdi sličnost: </w:t>
            </w:r>
          </w:p>
          <w:p w14:paraId="28BF20F3" w14:textId="77777777" w:rsidR="004F2CA9" w:rsidRDefault="004F2CA9" w:rsidP="00172665">
            <w:pPr>
              <w:rPr>
                <w:rFonts w:ascii="Calibri" w:eastAsia="Calibri" w:hAnsi="Calibri" w:cs="Calibri"/>
              </w:rPr>
            </w:pPr>
            <w:r w:rsidRPr="4EF7B0DB">
              <w:rPr>
                <w:rFonts w:ascii="Calibri" w:eastAsia="Calibri" w:hAnsi="Calibri" w:cs="Calibri"/>
              </w:rPr>
              <w:t xml:space="preserve">Određena ideja, postupak, metoda, … slična je _________________  jer __________________________________________________________. </w:t>
            </w:r>
          </w:p>
          <w:p w14:paraId="475FE5D7" w14:textId="77777777" w:rsidR="004F2CA9" w:rsidRDefault="004F2CA9" w:rsidP="00172665">
            <w:pPr>
              <w:rPr>
                <w:rFonts w:ascii="Calibri" w:eastAsia="Calibri" w:hAnsi="Calibri" w:cs="Calibri"/>
              </w:rPr>
            </w:pPr>
            <w:r w:rsidRPr="4EF7B0DB">
              <w:rPr>
                <w:rFonts w:ascii="Calibri" w:eastAsia="Calibri" w:hAnsi="Calibri" w:cs="Calibri"/>
              </w:rPr>
              <w:t>Utvrdi razlike:</w:t>
            </w:r>
          </w:p>
          <w:p w14:paraId="45014199" w14:textId="77777777" w:rsidR="004F2CA9" w:rsidRDefault="004F2CA9" w:rsidP="00172665">
            <w:r w:rsidRPr="4EF7B0DB">
              <w:rPr>
                <w:rFonts w:ascii="Calibri" w:eastAsia="Calibri" w:hAnsi="Calibri" w:cs="Calibri"/>
              </w:rPr>
              <w:t>Određena ideja, postupak, metoda, … različita je od ideje, postupka, metode ... jer _______________________________________________.</w:t>
            </w:r>
          </w:p>
          <w:p w14:paraId="5C3E51EA" w14:textId="77777777" w:rsidR="004F2CA9" w:rsidRDefault="004F2CA9" w:rsidP="00172665">
            <w:pPr>
              <w:rPr>
                <w:rFonts w:ascii="Calibri" w:eastAsia="Calibri" w:hAnsi="Calibri" w:cs="Calibri"/>
              </w:rPr>
            </w:pPr>
            <w:r w:rsidRPr="4EF7B0DB">
              <w:rPr>
                <w:rFonts w:ascii="Calibri" w:eastAsia="Calibri" w:hAnsi="Calibri" w:cs="Calibri"/>
              </w:rPr>
              <w:t>Utvrdi sličnosti i razlike:</w:t>
            </w:r>
          </w:p>
          <w:p w14:paraId="5DD954D9" w14:textId="77777777" w:rsidR="004F2CA9" w:rsidRDefault="004F2CA9" w:rsidP="00172665">
            <w:pPr>
              <w:rPr>
                <w:rFonts w:ascii="Calibri" w:eastAsia="Calibri" w:hAnsi="Calibri" w:cs="Calibri"/>
              </w:rPr>
            </w:pPr>
            <w:r w:rsidRPr="4EF7B0DB">
              <w:rPr>
                <w:rFonts w:ascii="Calibri" w:eastAsia="Calibri" w:hAnsi="Calibri" w:cs="Calibri"/>
              </w:rPr>
              <w:t>Što je zajedničko, a po čemu se razlikuju ...</w:t>
            </w:r>
          </w:p>
        </w:tc>
      </w:tr>
      <w:tr w:rsidR="004F2CA9" w14:paraId="679E8EF7" w14:textId="77777777" w:rsidTr="00172665">
        <w:trPr>
          <w:trHeight w:val="1743"/>
        </w:trPr>
        <w:tc>
          <w:tcPr>
            <w:tcW w:w="2190" w:type="dxa"/>
            <w:vAlign w:val="center"/>
          </w:tcPr>
          <w:p w14:paraId="083C2FA1" w14:textId="77777777" w:rsidR="004F2CA9" w:rsidRDefault="004F2CA9" w:rsidP="00172665">
            <w:r w:rsidRPr="4EF7B0DB">
              <w:rPr>
                <w:rFonts w:ascii="Calibri" w:eastAsia="Calibri" w:hAnsi="Calibri" w:cs="Calibri"/>
                <w:b/>
                <w:bCs/>
              </w:rPr>
              <w:t>Grafički organizatori znanja</w:t>
            </w:r>
          </w:p>
        </w:tc>
        <w:tc>
          <w:tcPr>
            <w:tcW w:w="6836" w:type="dxa"/>
            <w:vAlign w:val="center"/>
          </w:tcPr>
          <w:p w14:paraId="07FBF2CE" w14:textId="77777777" w:rsidR="004F2CA9" w:rsidRDefault="004F2CA9" w:rsidP="00172665">
            <w:pPr>
              <w:spacing w:line="259" w:lineRule="auto"/>
            </w:pPr>
            <w:r w:rsidRPr="4EF7B0DB">
              <w:rPr>
                <w:rFonts w:ascii="Calibri" w:eastAsia="Calibri" w:hAnsi="Calibri" w:cs="Calibri"/>
              </w:rPr>
              <w:t xml:space="preserve">Grafički organizatori znanja (npr. </w:t>
            </w:r>
            <w:proofErr w:type="spellStart"/>
            <w:r w:rsidRPr="4EF7B0DB">
              <w:rPr>
                <w:rFonts w:ascii="Calibri" w:eastAsia="Calibri" w:hAnsi="Calibri" w:cs="Calibri"/>
              </w:rPr>
              <w:t>Vennovi</w:t>
            </w:r>
            <w:proofErr w:type="spellEnd"/>
            <w:r w:rsidRPr="4EF7B0DB">
              <w:rPr>
                <w:rFonts w:ascii="Calibri" w:eastAsia="Calibri" w:hAnsi="Calibri" w:cs="Calibri"/>
              </w:rPr>
              <w:t xml:space="preserve"> dijagrami, konceptualne mape, mentalne mape, shematski prikazi i dr.) potiču učenike da promišljaju o međuodnosima između naučenih pojmova/sadržaja/činjenica te od njih zahtijevaju da ih smisleno povežu što potiče produbljivanje znanja kao preduvjeta izgradnji koncepata.</w:t>
            </w:r>
          </w:p>
        </w:tc>
      </w:tr>
      <w:tr w:rsidR="004F2CA9" w14:paraId="212D76E4" w14:textId="77777777" w:rsidTr="00172665">
        <w:tc>
          <w:tcPr>
            <w:tcW w:w="2190" w:type="dxa"/>
            <w:vAlign w:val="center"/>
          </w:tcPr>
          <w:p w14:paraId="48DF9A88" w14:textId="77777777" w:rsidR="004F2CA9" w:rsidRDefault="004F2CA9" w:rsidP="00172665">
            <w:r w:rsidRPr="628BDB5E">
              <w:rPr>
                <w:rFonts w:ascii="Calibri" w:eastAsia="Calibri" w:hAnsi="Calibri" w:cs="Calibri"/>
                <w:b/>
                <w:bCs/>
              </w:rPr>
              <w:t>Pogrešno razumijevanje</w:t>
            </w:r>
          </w:p>
        </w:tc>
        <w:tc>
          <w:tcPr>
            <w:tcW w:w="6836" w:type="dxa"/>
            <w:vAlign w:val="center"/>
          </w:tcPr>
          <w:p w14:paraId="45383676" w14:textId="77777777" w:rsidR="004F2CA9" w:rsidRDefault="004F2CA9" w:rsidP="00172665">
            <w:pPr>
              <w:rPr>
                <w:rFonts w:ascii="Calibri" w:eastAsia="Calibri" w:hAnsi="Calibri" w:cs="Calibri"/>
              </w:rPr>
            </w:pPr>
            <w:r w:rsidRPr="4EF7B0DB">
              <w:rPr>
                <w:rFonts w:ascii="Calibri" w:eastAsia="Calibri" w:hAnsi="Calibri" w:cs="Calibri"/>
              </w:rPr>
              <w:t>Učitelj predstavlja učenicima uobičajene ili predvidljive zablude ili pogrešne zaključke (</w:t>
            </w:r>
            <w:proofErr w:type="spellStart"/>
            <w:r w:rsidRPr="4EF7B0DB">
              <w:rPr>
                <w:rFonts w:ascii="Calibri" w:eastAsia="Calibri" w:hAnsi="Calibri" w:cs="Calibri"/>
              </w:rPr>
              <w:t>miskoncepcije</w:t>
            </w:r>
            <w:proofErr w:type="spellEnd"/>
            <w:r w:rsidRPr="4EF7B0DB">
              <w:rPr>
                <w:rFonts w:ascii="Calibri" w:eastAsia="Calibri" w:hAnsi="Calibri" w:cs="Calibri"/>
              </w:rPr>
              <w:t>) u vezi s određenom idejom, načelom ili postupkom, a učenici odgovaraju: Slažem se. / Ne slažem se. Nakon što učenik izrazi svoj slaganje/neslaganje mora obrazložiti svoj odgovor.</w:t>
            </w:r>
          </w:p>
          <w:p w14:paraId="188E2BA7" w14:textId="77777777" w:rsidR="004F2CA9" w:rsidRPr="00C22A60" w:rsidRDefault="004F2CA9" w:rsidP="00172665">
            <w:pPr>
              <w:rPr>
                <w:rFonts w:ascii="Calibri" w:eastAsia="Calibri" w:hAnsi="Calibri" w:cs="Calibri"/>
              </w:rPr>
            </w:pPr>
            <w:r w:rsidRPr="4EF7B0DB">
              <w:rPr>
                <w:rFonts w:ascii="Calibri" w:eastAsia="Calibri" w:hAnsi="Calibri" w:cs="Calibri"/>
              </w:rPr>
              <w:t>Pogrešno razumijevanje može se prikazati u obliku zadatka: točno/netočno, mogućnosti višestrukog izbora ili kviza.</w:t>
            </w:r>
          </w:p>
        </w:tc>
      </w:tr>
      <w:tr w:rsidR="004F2CA9" w14:paraId="12A48C7A" w14:textId="77777777" w:rsidTr="00172665">
        <w:trPr>
          <w:trHeight w:val="4385"/>
        </w:trPr>
        <w:tc>
          <w:tcPr>
            <w:tcW w:w="2190" w:type="dxa"/>
            <w:vAlign w:val="center"/>
          </w:tcPr>
          <w:p w14:paraId="6836DEC5" w14:textId="77777777" w:rsidR="004F2CA9" w:rsidRDefault="004F2CA9" w:rsidP="00172665">
            <w:r w:rsidRPr="628BDB5E">
              <w:rPr>
                <w:rFonts w:ascii="Calibri" w:eastAsia="Calibri" w:hAnsi="Calibri" w:cs="Calibri"/>
                <w:b/>
                <w:bCs/>
              </w:rPr>
              <w:lastRenderedPageBreak/>
              <w:t>Trominutna stanka</w:t>
            </w:r>
          </w:p>
        </w:tc>
        <w:tc>
          <w:tcPr>
            <w:tcW w:w="6836" w:type="dxa"/>
            <w:vAlign w:val="center"/>
          </w:tcPr>
          <w:p w14:paraId="1C0D1285" w14:textId="77777777" w:rsidR="004F2CA9" w:rsidRDefault="004F2CA9" w:rsidP="00172665">
            <w:pPr>
              <w:rPr>
                <w:rFonts w:ascii="Calibri" w:eastAsia="Calibri" w:hAnsi="Calibri" w:cs="Calibri"/>
              </w:rPr>
            </w:pPr>
            <w:r w:rsidRPr="4EF7B0DB">
              <w:rPr>
                <w:rFonts w:ascii="Calibri" w:eastAsia="Calibri" w:hAnsi="Calibri" w:cs="Calibri"/>
              </w:rPr>
              <w:t>Tijekom provedbe određene aktivnosti u nekom se trenutku učenicima može dati trominutna stanka koja im omogućuje da se zaustave, razmisle o aktivnosti, zaključcima i idejama do kojih su došli. Takav pristup omogućuje povezivanje novog s prethodnim znanjem ili iskustvom te omogućuju pojašnjenje određenih nejasnoća.</w:t>
            </w:r>
          </w:p>
          <w:p w14:paraId="3C8C41D2" w14:textId="77777777" w:rsidR="004F2CA9" w:rsidRDefault="004F2CA9" w:rsidP="00172665">
            <w:pPr>
              <w:rPr>
                <w:rFonts w:ascii="Calibri" w:eastAsia="Calibri" w:hAnsi="Calibri" w:cs="Calibri"/>
              </w:rPr>
            </w:pPr>
            <w:r w:rsidRPr="4EF7B0DB">
              <w:rPr>
                <w:rFonts w:ascii="Calibri" w:eastAsia="Calibri" w:hAnsi="Calibri" w:cs="Calibri"/>
              </w:rPr>
              <w:t>Učenicima se može dati zadatak da nakon trominutnog promišljanja zabilježe odgovore uz zadane smjernice, kao npr.:</w:t>
            </w:r>
          </w:p>
          <w:p w14:paraId="6BC5F665" w14:textId="77777777" w:rsidR="004F2CA9" w:rsidRDefault="004F2CA9" w:rsidP="004F2CA9">
            <w:pPr>
              <w:pStyle w:val="ListParagraph"/>
              <w:numPr>
                <w:ilvl w:val="0"/>
                <w:numId w:val="1"/>
              </w:numPr>
              <w:spacing w:after="0" w:line="240" w:lineRule="auto"/>
              <w:rPr>
                <w:color w:val="000000" w:themeColor="text1"/>
              </w:rPr>
            </w:pPr>
            <w:r w:rsidRPr="4EF7B0DB">
              <w:rPr>
                <w:rFonts w:ascii="Calibri" w:eastAsia="Calibri" w:hAnsi="Calibri" w:cs="Calibri"/>
                <w:color w:val="000000" w:themeColor="text1"/>
              </w:rPr>
              <w:t>Promijenio/Promijenila sam stav o ____________________________________________________.</w:t>
            </w:r>
          </w:p>
          <w:p w14:paraId="248A6A1E" w14:textId="77777777" w:rsidR="004F2CA9" w:rsidRDefault="004F2CA9" w:rsidP="004F2CA9">
            <w:pPr>
              <w:pStyle w:val="ListParagraph"/>
              <w:numPr>
                <w:ilvl w:val="0"/>
                <w:numId w:val="1"/>
              </w:numPr>
              <w:spacing w:after="0" w:line="240" w:lineRule="auto"/>
              <w:rPr>
                <w:color w:val="000000" w:themeColor="text1"/>
              </w:rPr>
            </w:pPr>
            <w:r w:rsidRPr="4EF7B0DB">
              <w:rPr>
                <w:rFonts w:ascii="Calibri" w:eastAsia="Calibri" w:hAnsi="Calibri" w:cs="Calibri"/>
                <w:color w:val="000000" w:themeColor="text1"/>
              </w:rPr>
              <w:t>Postao/Postala sam svjesniji/svjesnija ____________________________________________________.</w:t>
            </w:r>
          </w:p>
          <w:p w14:paraId="6D15CA40" w14:textId="77777777" w:rsidR="004F2CA9" w:rsidRDefault="004F2CA9" w:rsidP="004F2CA9">
            <w:pPr>
              <w:pStyle w:val="ListParagraph"/>
              <w:numPr>
                <w:ilvl w:val="0"/>
                <w:numId w:val="1"/>
              </w:numPr>
              <w:spacing w:after="0" w:line="240" w:lineRule="auto"/>
              <w:rPr>
                <w:color w:val="000000" w:themeColor="text1"/>
              </w:rPr>
            </w:pPr>
            <w:r w:rsidRPr="4EF7B0DB">
              <w:rPr>
                <w:rFonts w:ascii="Calibri" w:eastAsia="Calibri" w:hAnsi="Calibri" w:cs="Calibri"/>
                <w:color w:val="000000" w:themeColor="text1"/>
              </w:rPr>
              <w:t>Iznenadilo me ________________________________________.</w:t>
            </w:r>
          </w:p>
          <w:p w14:paraId="77FCF2C8" w14:textId="77777777" w:rsidR="004F2CA9" w:rsidRDefault="004F2CA9" w:rsidP="004F2CA9">
            <w:pPr>
              <w:pStyle w:val="ListParagraph"/>
              <w:numPr>
                <w:ilvl w:val="0"/>
                <w:numId w:val="1"/>
              </w:numPr>
              <w:spacing w:after="0" w:line="240" w:lineRule="auto"/>
              <w:rPr>
                <w:color w:val="000000" w:themeColor="text1"/>
              </w:rPr>
            </w:pPr>
            <w:r w:rsidRPr="4EF7B0DB">
              <w:rPr>
                <w:rFonts w:ascii="Calibri" w:eastAsia="Calibri" w:hAnsi="Calibri" w:cs="Calibri"/>
                <w:color w:val="000000" w:themeColor="text1"/>
              </w:rPr>
              <w:t>Osjećam _____________________________________________.</w:t>
            </w:r>
          </w:p>
          <w:p w14:paraId="3DFAD479" w14:textId="77777777" w:rsidR="004F2CA9" w:rsidRDefault="004F2CA9" w:rsidP="004F2CA9">
            <w:pPr>
              <w:pStyle w:val="ListParagraph"/>
              <w:numPr>
                <w:ilvl w:val="0"/>
                <w:numId w:val="1"/>
              </w:numPr>
              <w:spacing w:after="0" w:line="240" w:lineRule="auto"/>
              <w:rPr>
                <w:color w:val="000000" w:themeColor="text1"/>
              </w:rPr>
            </w:pPr>
            <w:r w:rsidRPr="4EF7B0DB">
              <w:rPr>
                <w:rFonts w:ascii="Calibri" w:eastAsia="Calibri" w:hAnsi="Calibri" w:cs="Calibri"/>
                <w:color w:val="000000" w:themeColor="text1"/>
              </w:rPr>
              <w:t>Povezujem … s ________________________________________.</w:t>
            </w:r>
          </w:p>
          <w:p w14:paraId="5AB5FC7F" w14:textId="77777777" w:rsidR="004F2CA9" w:rsidRDefault="004F2CA9" w:rsidP="004F2CA9">
            <w:pPr>
              <w:pStyle w:val="ListParagraph"/>
              <w:numPr>
                <w:ilvl w:val="0"/>
                <w:numId w:val="1"/>
              </w:numPr>
              <w:spacing w:after="0" w:line="240" w:lineRule="auto"/>
              <w:rPr>
                <w:color w:val="000000" w:themeColor="text1"/>
              </w:rPr>
            </w:pPr>
            <w:r w:rsidRPr="4EF7B0DB">
              <w:rPr>
                <w:rFonts w:ascii="Calibri" w:eastAsia="Calibri" w:hAnsi="Calibri" w:cs="Calibri"/>
                <w:color w:val="000000" w:themeColor="text1"/>
              </w:rPr>
              <w:t>Suosjećam s __________________________________________.</w:t>
            </w:r>
          </w:p>
        </w:tc>
      </w:tr>
      <w:tr w:rsidR="004F2CA9" w14:paraId="44B03402" w14:textId="77777777" w:rsidTr="00172665">
        <w:trPr>
          <w:trHeight w:val="832"/>
        </w:trPr>
        <w:tc>
          <w:tcPr>
            <w:tcW w:w="2190" w:type="dxa"/>
            <w:vAlign w:val="center"/>
          </w:tcPr>
          <w:p w14:paraId="4DADCCDB" w14:textId="77777777" w:rsidR="004F2CA9" w:rsidRDefault="004F2CA9" w:rsidP="00172665">
            <w:r w:rsidRPr="628BDB5E">
              <w:rPr>
                <w:rFonts w:ascii="Calibri" w:eastAsia="Calibri" w:hAnsi="Calibri" w:cs="Calibri"/>
                <w:b/>
                <w:bCs/>
              </w:rPr>
              <w:t>Izlazna kartica</w:t>
            </w:r>
          </w:p>
        </w:tc>
        <w:tc>
          <w:tcPr>
            <w:tcW w:w="6836" w:type="dxa"/>
            <w:vAlign w:val="center"/>
          </w:tcPr>
          <w:p w14:paraId="1F98D1AA" w14:textId="77777777" w:rsidR="004F2CA9" w:rsidRDefault="004F2CA9" w:rsidP="00172665">
            <w:r w:rsidRPr="4EF7B0DB">
              <w:rPr>
                <w:rFonts w:ascii="Calibri" w:eastAsia="Calibri" w:hAnsi="Calibri" w:cs="Calibri"/>
              </w:rPr>
              <w:t>Učenici odgovaraju na pitanja postavljena na kraju aktivnosti/zadatka ili na kraju teme/ciklusa/sata.</w:t>
            </w:r>
          </w:p>
        </w:tc>
      </w:tr>
      <w:tr w:rsidR="004F2CA9" w14:paraId="7C49449D" w14:textId="77777777" w:rsidTr="00172665">
        <w:trPr>
          <w:trHeight w:val="985"/>
        </w:trPr>
        <w:tc>
          <w:tcPr>
            <w:tcW w:w="2190" w:type="dxa"/>
            <w:vAlign w:val="center"/>
          </w:tcPr>
          <w:p w14:paraId="36C814FB" w14:textId="77777777" w:rsidR="004F2CA9" w:rsidRPr="00C22A60" w:rsidRDefault="004F2CA9" w:rsidP="00172665">
            <w:pPr>
              <w:rPr>
                <w:rFonts w:ascii="Calibri" w:eastAsia="Calibri" w:hAnsi="Calibri" w:cs="Calibri"/>
                <w:b/>
                <w:bCs/>
              </w:rPr>
            </w:pPr>
            <w:r w:rsidRPr="4EF7B0DB">
              <w:rPr>
                <w:rFonts w:ascii="Calibri" w:eastAsia="Calibri" w:hAnsi="Calibri" w:cs="Calibri"/>
                <w:b/>
                <w:bCs/>
              </w:rPr>
              <w:t>Kviz/ kratka pisana provjera znanja</w:t>
            </w:r>
          </w:p>
        </w:tc>
        <w:tc>
          <w:tcPr>
            <w:tcW w:w="6836" w:type="dxa"/>
            <w:vAlign w:val="center"/>
          </w:tcPr>
          <w:p w14:paraId="34D9BC5F" w14:textId="77777777" w:rsidR="004F2CA9" w:rsidRDefault="004F2CA9" w:rsidP="00172665">
            <w:pPr>
              <w:rPr>
                <w:rFonts w:ascii="Calibri" w:eastAsia="Calibri" w:hAnsi="Calibri" w:cs="Calibri"/>
              </w:rPr>
            </w:pPr>
            <w:r w:rsidRPr="4EF7B0DB">
              <w:rPr>
                <w:rFonts w:ascii="Calibri" w:eastAsia="Calibri" w:hAnsi="Calibri" w:cs="Calibri"/>
              </w:rPr>
              <w:t>Kvizovima i kratkim pisanima provjerama znanja se procjenjuje usvojenost činjeničnih podataka, izgrađenost koncepata.</w:t>
            </w:r>
          </w:p>
          <w:p w14:paraId="201C6487" w14:textId="77777777" w:rsidR="004F2CA9" w:rsidRDefault="004F2CA9" w:rsidP="00172665">
            <w:pPr>
              <w:spacing w:line="259" w:lineRule="auto"/>
              <w:rPr>
                <w:color w:val="000000" w:themeColor="text1"/>
              </w:rPr>
            </w:pPr>
            <w:r w:rsidRPr="4EF7B0DB">
              <w:rPr>
                <w:rFonts w:ascii="Calibri" w:eastAsia="Calibri" w:hAnsi="Calibri" w:cs="Calibri"/>
              </w:rPr>
              <w:t>Zadaci u kvizu mogu biti otvorenog i zatvorenog tipa.</w:t>
            </w:r>
          </w:p>
        </w:tc>
      </w:tr>
      <w:tr w:rsidR="004F2CA9" w14:paraId="63A92A2A" w14:textId="77777777" w:rsidTr="00172665">
        <w:trPr>
          <w:trHeight w:val="2970"/>
        </w:trPr>
        <w:tc>
          <w:tcPr>
            <w:tcW w:w="2190" w:type="dxa"/>
            <w:vAlign w:val="center"/>
          </w:tcPr>
          <w:p w14:paraId="21DA365F" w14:textId="77777777" w:rsidR="004F2CA9" w:rsidRDefault="004F2CA9" w:rsidP="00172665">
            <w:r w:rsidRPr="628BDB5E">
              <w:rPr>
                <w:rFonts w:ascii="Calibri" w:eastAsia="Calibri" w:hAnsi="Calibri" w:cs="Calibri"/>
                <w:b/>
                <w:bCs/>
              </w:rPr>
              <w:t>Zid s grafitima</w:t>
            </w:r>
          </w:p>
        </w:tc>
        <w:tc>
          <w:tcPr>
            <w:tcW w:w="6836" w:type="dxa"/>
            <w:vAlign w:val="center"/>
          </w:tcPr>
          <w:p w14:paraId="4B648D63" w14:textId="77777777" w:rsidR="004F2CA9" w:rsidRDefault="004F2CA9" w:rsidP="00172665">
            <w:pPr>
              <w:rPr>
                <w:rFonts w:ascii="Calibri" w:eastAsia="Calibri" w:hAnsi="Calibri" w:cs="Calibri"/>
              </w:rPr>
            </w:pPr>
            <w:r w:rsidRPr="4EF7B0DB">
              <w:rPr>
                <w:rFonts w:ascii="Calibri" w:eastAsia="Calibri" w:hAnsi="Calibri" w:cs="Calibri"/>
              </w:rPr>
              <w:t xml:space="preserve">Zid s grafitima je aktivnost koja na zabavan način daje učenicima vizualni prikaz onoga što su naučili tijekom provedbe neke aktivnosti. </w:t>
            </w:r>
          </w:p>
          <w:p w14:paraId="6B90F59D" w14:textId="77777777" w:rsidR="004F2CA9" w:rsidRDefault="004F2CA9" w:rsidP="00172665">
            <w:r w:rsidRPr="4EF7B0DB">
              <w:rPr>
                <w:rFonts w:ascii="Calibri" w:eastAsia="Calibri" w:hAnsi="Calibri" w:cs="Calibri"/>
              </w:rPr>
              <w:t>Dio zida prekrije se bijelim papirom te se učenike potakne da na njega pišu ili crtaju ono što su naučili o nekoj temi.</w:t>
            </w:r>
          </w:p>
          <w:p w14:paraId="332B8265" w14:textId="77777777" w:rsidR="004F2CA9" w:rsidRDefault="004F2CA9" w:rsidP="00172665">
            <w:r w:rsidRPr="628BDB5E">
              <w:rPr>
                <w:rFonts w:ascii="Calibri" w:eastAsia="Calibri" w:hAnsi="Calibri" w:cs="Calibri"/>
              </w:rPr>
              <w:t xml:space="preserve">Učenici mogu bilježiti činjenice, pisati osobna mišljenja, crtati, grafički prikazati, povezati svoje učenje s drugim predmetima ili životnim situacijama i slično. </w:t>
            </w:r>
          </w:p>
          <w:p w14:paraId="273627FF" w14:textId="77777777" w:rsidR="004F2CA9" w:rsidRDefault="004F2CA9" w:rsidP="00172665">
            <w:r w:rsidRPr="628BDB5E">
              <w:rPr>
                <w:rFonts w:ascii="Calibri" w:eastAsia="Calibri" w:hAnsi="Calibri" w:cs="Calibri"/>
              </w:rPr>
              <w:t>Aktivnost zida s grafitima omogućuje daljnje planiranje nastave: treba li se vratiti unatrag i ispuniti praznine ili se može ići dalje s u skladu s planiranim učenjem i poučavanjem.</w:t>
            </w:r>
          </w:p>
        </w:tc>
      </w:tr>
      <w:tr w:rsidR="004F2CA9" w14:paraId="57E81158" w14:textId="77777777" w:rsidTr="00172665">
        <w:trPr>
          <w:trHeight w:val="2970"/>
        </w:trPr>
        <w:tc>
          <w:tcPr>
            <w:tcW w:w="2190" w:type="dxa"/>
            <w:vAlign w:val="center"/>
          </w:tcPr>
          <w:p w14:paraId="6BC386DD" w14:textId="77777777" w:rsidR="004F2CA9" w:rsidRPr="628BDB5E" w:rsidRDefault="004F2CA9" w:rsidP="00172665">
            <w:pPr>
              <w:rPr>
                <w:rFonts w:ascii="Calibri" w:eastAsia="Calibri" w:hAnsi="Calibri" w:cs="Calibri"/>
                <w:b/>
                <w:bCs/>
              </w:rPr>
            </w:pPr>
            <w:r w:rsidRPr="628BDB5E">
              <w:rPr>
                <w:rFonts w:ascii="Calibri" w:eastAsia="Calibri" w:hAnsi="Calibri" w:cs="Calibri"/>
                <w:b/>
                <w:bCs/>
              </w:rPr>
              <w:t>Bacanje kocke</w:t>
            </w:r>
          </w:p>
        </w:tc>
        <w:tc>
          <w:tcPr>
            <w:tcW w:w="6836" w:type="dxa"/>
            <w:vAlign w:val="center"/>
          </w:tcPr>
          <w:p w14:paraId="4719C4EB" w14:textId="77777777" w:rsidR="004F2CA9" w:rsidRDefault="004F2CA9" w:rsidP="00172665">
            <w:pPr>
              <w:spacing w:line="259" w:lineRule="auto"/>
              <w:rPr>
                <w:rFonts w:ascii="Calibri" w:eastAsia="Calibri" w:hAnsi="Calibri" w:cs="Calibri"/>
              </w:rPr>
            </w:pPr>
            <w:r w:rsidRPr="4EF7B0DB">
              <w:rPr>
                <w:rFonts w:ascii="Calibri" w:eastAsia="Calibri" w:hAnsi="Calibri" w:cs="Calibri"/>
              </w:rPr>
              <w:t xml:space="preserve">Učitelj na papiru pripremi šest pitanja, označenih brojkama od 1 do 6 (kocka). Svaka grupa ima svoju kocku i papir s pitanjima (za sve grupe ista pitanja, ali mogu biti i različita). Svaki učenik iz grupe ima jedno bacanje i odgovara na pitanje pod brojem koji je dobio bacanjem kocke. Ako je broj već dobiven i na pitanje je već odgovoreno, može se ponoviti bacanje ili se može proširiti prethodni odgovor. Na preostala pitanja odgovaraju zajedno članovi grupe. </w:t>
            </w:r>
          </w:p>
          <w:p w14:paraId="42A4564B" w14:textId="77777777" w:rsidR="004F2CA9" w:rsidRDefault="004F2CA9" w:rsidP="00172665">
            <w:pPr>
              <w:spacing w:line="259" w:lineRule="auto"/>
              <w:rPr>
                <w:rFonts w:ascii="Calibri" w:eastAsia="Calibri" w:hAnsi="Calibri" w:cs="Calibri"/>
              </w:rPr>
            </w:pPr>
            <w:r w:rsidRPr="4EF7B0DB">
              <w:rPr>
                <w:rFonts w:ascii="Calibri" w:eastAsia="Calibri" w:hAnsi="Calibri" w:cs="Calibri"/>
              </w:rPr>
              <w:t>Ako su grupe imale ista pitanja može se usporediti jesu li sve grupe isto odgovorile na pitanje i potaknuti učenike da argumentiraju svoje odgovore.</w:t>
            </w:r>
          </w:p>
          <w:p w14:paraId="358F5CCE" w14:textId="77777777" w:rsidR="004F2CA9" w:rsidRPr="4EF7B0DB" w:rsidRDefault="004F2CA9" w:rsidP="00172665">
            <w:pPr>
              <w:rPr>
                <w:rFonts w:ascii="Calibri" w:eastAsia="Calibri" w:hAnsi="Calibri" w:cs="Calibri"/>
              </w:rPr>
            </w:pPr>
            <w:r w:rsidRPr="4EF7B0DB">
              <w:rPr>
                <w:rFonts w:ascii="Calibri" w:eastAsia="Calibri" w:hAnsi="Calibri" w:cs="Calibri"/>
              </w:rPr>
              <w:t>Odgovarati se može usmeno ili pisano.</w:t>
            </w:r>
          </w:p>
        </w:tc>
      </w:tr>
      <w:tr w:rsidR="004F2CA9" w14:paraId="41A5AD9B" w14:textId="77777777" w:rsidTr="00172665">
        <w:trPr>
          <w:trHeight w:val="1266"/>
        </w:trPr>
        <w:tc>
          <w:tcPr>
            <w:tcW w:w="2190" w:type="dxa"/>
            <w:vAlign w:val="center"/>
          </w:tcPr>
          <w:p w14:paraId="7CEE33E2" w14:textId="77777777" w:rsidR="004F2CA9" w:rsidRPr="628BDB5E" w:rsidRDefault="004F2CA9" w:rsidP="00172665">
            <w:pPr>
              <w:rPr>
                <w:rFonts w:ascii="Calibri" w:eastAsia="Calibri" w:hAnsi="Calibri" w:cs="Calibri"/>
                <w:b/>
                <w:bCs/>
              </w:rPr>
            </w:pPr>
            <w:proofErr w:type="spellStart"/>
            <w:r w:rsidRPr="628BDB5E">
              <w:rPr>
                <w:rFonts w:ascii="Calibri" w:eastAsia="Calibri" w:hAnsi="Calibri" w:cs="Calibri"/>
                <w:b/>
                <w:bCs/>
              </w:rPr>
              <w:t>Sokratovski</w:t>
            </w:r>
            <w:proofErr w:type="spellEnd"/>
            <w:r w:rsidRPr="628BDB5E">
              <w:rPr>
                <w:rFonts w:ascii="Calibri" w:eastAsia="Calibri" w:hAnsi="Calibri" w:cs="Calibri"/>
                <w:b/>
                <w:bCs/>
              </w:rPr>
              <w:t xml:space="preserve"> dijalog</w:t>
            </w:r>
          </w:p>
        </w:tc>
        <w:tc>
          <w:tcPr>
            <w:tcW w:w="6836" w:type="dxa"/>
            <w:vAlign w:val="center"/>
          </w:tcPr>
          <w:p w14:paraId="594959EA" w14:textId="77777777" w:rsidR="004F2CA9" w:rsidRDefault="004F2CA9" w:rsidP="00172665">
            <w:r w:rsidRPr="4EF7B0DB">
              <w:rPr>
                <w:rFonts w:ascii="Calibri" w:eastAsia="Calibri" w:hAnsi="Calibri" w:cs="Calibri"/>
              </w:rPr>
              <w:t xml:space="preserve">Učenici postavljaju pitanja jedan drugomu o temi ili izabranom tekstu. Pitanja pokreću razgovor koji se nastavlja nizom odgovora i dodatnih pitanja. </w:t>
            </w:r>
          </w:p>
          <w:p w14:paraId="6E0B46BD" w14:textId="77777777" w:rsidR="004F2CA9" w:rsidRPr="4EF7B0DB" w:rsidRDefault="004F2CA9" w:rsidP="00172665">
            <w:pPr>
              <w:rPr>
                <w:rFonts w:ascii="Calibri" w:eastAsia="Calibri" w:hAnsi="Calibri" w:cs="Calibri"/>
              </w:rPr>
            </w:pPr>
            <w:r w:rsidRPr="4EF7B0DB">
              <w:rPr>
                <w:rFonts w:ascii="Calibri" w:eastAsia="Calibri" w:hAnsi="Calibri" w:cs="Calibri"/>
              </w:rPr>
              <w:t>Naglasak ove aktivnosti jeste na otkrivanju, jer pitanja donose nove spoznaje i njihovo postavljanje pokreće učenike u otkrivanju novoga.</w:t>
            </w:r>
          </w:p>
        </w:tc>
      </w:tr>
      <w:tr w:rsidR="004F2CA9" w14:paraId="2C56E8F3" w14:textId="77777777" w:rsidTr="00172665">
        <w:trPr>
          <w:trHeight w:val="6511"/>
        </w:trPr>
        <w:tc>
          <w:tcPr>
            <w:tcW w:w="2190" w:type="dxa"/>
            <w:vAlign w:val="center"/>
          </w:tcPr>
          <w:p w14:paraId="0C01F159" w14:textId="77777777" w:rsidR="004F2CA9" w:rsidRDefault="004F2CA9" w:rsidP="00172665">
            <w:r w:rsidRPr="628BDB5E">
              <w:rPr>
                <w:rFonts w:ascii="Calibri" w:eastAsia="Calibri" w:hAnsi="Calibri" w:cs="Calibri"/>
                <w:b/>
                <w:bCs/>
              </w:rPr>
              <w:t>Četiri kuta</w:t>
            </w:r>
          </w:p>
        </w:tc>
        <w:tc>
          <w:tcPr>
            <w:tcW w:w="6836" w:type="dxa"/>
            <w:vAlign w:val="center"/>
          </w:tcPr>
          <w:p w14:paraId="4194953C" w14:textId="77777777" w:rsidR="004F2CA9" w:rsidRDefault="004F2CA9" w:rsidP="00172665">
            <w:r w:rsidRPr="4EF7B0DB">
              <w:rPr>
                <w:rFonts w:ascii="Calibri" w:eastAsia="Calibri" w:hAnsi="Calibri" w:cs="Calibri"/>
              </w:rPr>
              <w:t>Četiri kuta sjajan je način da učenici izađu iz klupa i kreću se učionicom. Neki učenici uče bolje kada se kreću, a ostali će se razgibati.</w:t>
            </w:r>
          </w:p>
          <w:p w14:paraId="7C2DF795" w14:textId="77777777" w:rsidR="004F2CA9" w:rsidRDefault="004F2CA9" w:rsidP="00172665">
            <w:r w:rsidRPr="4EF7B0DB">
              <w:rPr>
                <w:rFonts w:ascii="Calibri" w:eastAsia="Calibri" w:hAnsi="Calibri" w:cs="Calibri"/>
              </w:rPr>
              <w:t>A. Svaki kut sobe označi se različitim oznakama: „uopće se ne slažem“, „uglavnom se ne slažem“, „uglavnom se slažem“, „potpuno se slažem“.</w:t>
            </w:r>
          </w:p>
          <w:p w14:paraId="0A8018B3" w14:textId="77777777" w:rsidR="004F2CA9" w:rsidRDefault="004F2CA9" w:rsidP="00172665">
            <w:pPr>
              <w:rPr>
                <w:rFonts w:ascii="Calibri" w:eastAsia="Calibri" w:hAnsi="Calibri" w:cs="Calibri"/>
              </w:rPr>
            </w:pPr>
            <w:r w:rsidRPr="4EF7B0DB">
              <w:rPr>
                <w:rFonts w:ascii="Calibri" w:eastAsia="Calibri" w:hAnsi="Calibri" w:cs="Calibri"/>
              </w:rPr>
              <w:t>Učitelj postavi tvrdnju vezanu uz aktivnost/zadatak, a učenici izabiru kut koji odgovara njihovu odgovoru i obrazlažu svoj izbor. Međusobno komentiraju.</w:t>
            </w:r>
          </w:p>
          <w:p w14:paraId="6F405162" w14:textId="77777777" w:rsidR="004F2CA9" w:rsidRDefault="004F2CA9" w:rsidP="00172665">
            <w:pPr>
              <w:rPr>
                <w:rFonts w:ascii="Calibri" w:eastAsia="Calibri" w:hAnsi="Calibri" w:cs="Calibri"/>
              </w:rPr>
            </w:pPr>
            <w:r w:rsidRPr="4EF7B0DB">
              <w:rPr>
                <w:rFonts w:ascii="Calibri" w:eastAsia="Calibri" w:hAnsi="Calibri" w:cs="Calibri"/>
              </w:rPr>
              <w:t>ili</w:t>
            </w:r>
          </w:p>
          <w:p w14:paraId="117F0BF3" w14:textId="77777777" w:rsidR="004F2CA9" w:rsidRDefault="004F2CA9" w:rsidP="00172665">
            <w:r w:rsidRPr="4EF7B0DB">
              <w:rPr>
                <w:rFonts w:ascii="Calibri" w:eastAsia="Calibri" w:hAnsi="Calibri" w:cs="Calibri"/>
              </w:rPr>
              <w:t>B. Učenici izabiru kut na temelju vlastite procjene svojega znanja ili razumijevanja određenog sadržaja.</w:t>
            </w:r>
          </w:p>
          <w:p w14:paraId="51FA19C1" w14:textId="77777777" w:rsidR="004F2CA9" w:rsidRDefault="004F2CA9" w:rsidP="00172665">
            <w:r w:rsidRPr="628BDB5E">
              <w:rPr>
                <w:rFonts w:ascii="Calibri" w:eastAsia="Calibri" w:hAnsi="Calibri" w:cs="Calibri"/>
              </w:rPr>
              <w:t>Na temelju vašeg znanja o __________________, koji biste kut izabrali?</w:t>
            </w:r>
          </w:p>
          <w:p w14:paraId="02BAEEF6" w14:textId="77777777" w:rsidR="004F2CA9" w:rsidRDefault="004F2CA9" w:rsidP="00172665">
            <w:r w:rsidRPr="628BDB5E">
              <w:rPr>
                <w:rFonts w:ascii="Calibri" w:eastAsia="Calibri" w:hAnsi="Calibri" w:cs="Calibri"/>
              </w:rPr>
              <w:t xml:space="preserve">Kut 1: „Prašna poljska cesta“ </w:t>
            </w:r>
          </w:p>
          <w:p w14:paraId="586E11C8" w14:textId="77777777" w:rsidR="004F2CA9" w:rsidRDefault="004F2CA9" w:rsidP="004F2CA9">
            <w:pPr>
              <w:pStyle w:val="ListParagraph"/>
              <w:numPr>
                <w:ilvl w:val="0"/>
                <w:numId w:val="1"/>
              </w:numPr>
              <w:spacing w:after="0" w:line="240" w:lineRule="auto"/>
            </w:pPr>
            <w:r w:rsidRPr="628BDB5E">
              <w:rPr>
                <w:rFonts w:ascii="Calibri" w:eastAsia="Calibri" w:hAnsi="Calibri" w:cs="Calibri"/>
              </w:rPr>
              <w:t>Toliko je prašine, ne vidim kamo idem! Pomoć!</w:t>
            </w:r>
          </w:p>
          <w:p w14:paraId="11AD0B44" w14:textId="77777777" w:rsidR="004F2CA9" w:rsidRDefault="004F2CA9" w:rsidP="00172665">
            <w:r w:rsidRPr="628BDB5E">
              <w:rPr>
                <w:rFonts w:ascii="Calibri" w:eastAsia="Calibri" w:hAnsi="Calibri" w:cs="Calibri"/>
              </w:rPr>
              <w:t>Kut 2: „Makadamska cesta“</w:t>
            </w:r>
          </w:p>
          <w:p w14:paraId="3695DF82" w14:textId="77777777" w:rsidR="004F2CA9" w:rsidRDefault="004F2CA9" w:rsidP="004F2CA9">
            <w:pPr>
              <w:pStyle w:val="ListParagraph"/>
              <w:numPr>
                <w:ilvl w:val="0"/>
                <w:numId w:val="1"/>
              </w:numPr>
              <w:spacing w:after="0" w:line="240" w:lineRule="auto"/>
            </w:pPr>
            <w:r w:rsidRPr="628BDB5E">
              <w:rPr>
                <w:rFonts w:ascii="Calibri" w:eastAsia="Calibri" w:hAnsi="Calibri" w:cs="Calibri"/>
              </w:rPr>
              <w:t>To je prilično utrta cesta, ali ima mnogo rupa i oštećenja.</w:t>
            </w:r>
          </w:p>
          <w:p w14:paraId="2EAC53B9" w14:textId="77777777" w:rsidR="004F2CA9" w:rsidRDefault="004F2CA9" w:rsidP="00172665">
            <w:r w:rsidRPr="628BDB5E">
              <w:rPr>
                <w:rFonts w:ascii="Calibri" w:eastAsia="Calibri" w:hAnsi="Calibri" w:cs="Calibri"/>
              </w:rPr>
              <w:t xml:space="preserve">Kut 3: „Asfaltirana cesta“ </w:t>
            </w:r>
          </w:p>
          <w:p w14:paraId="24149D5A" w14:textId="77777777" w:rsidR="004F2CA9" w:rsidRDefault="004F2CA9" w:rsidP="004F2CA9">
            <w:pPr>
              <w:pStyle w:val="ListParagraph"/>
              <w:numPr>
                <w:ilvl w:val="0"/>
                <w:numId w:val="1"/>
              </w:numPr>
              <w:spacing w:after="0" w:line="240" w:lineRule="auto"/>
            </w:pPr>
            <w:r w:rsidRPr="628BDB5E">
              <w:rPr>
                <w:rFonts w:ascii="Calibri" w:eastAsia="Calibri" w:hAnsi="Calibri" w:cs="Calibri"/>
              </w:rPr>
              <w:t>Osjećam se prilično samopouzdano, ali povremeno je potrebno usporavanje.</w:t>
            </w:r>
          </w:p>
          <w:p w14:paraId="45E54190" w14:textId="77777777" w:rsidR="004F2CA9" w:rsidRDefault="004F2CA9" w:rsidP="00172665">
            <w:r w:rsidRPr="628BDB5E">
              <w:rPr>
                <w:rFonts w:ascii="Calibri" w:eastAsia="Calibri" w:hAnsi="Calibri" w:cs="Calibri"/>
              </w:rPr>
              <w:t xml:space="preserve">Kut 4: „Autocesta“ </w:t>
            </w:r>
          </w:p>
          <w:p w14:paraId="0711102D" w14:textId="77777777" w:rsidR="004F2CA9" w:rsidRDefault="004F2CA9" w:rsidP="004F2CA9">
            <w:pPr>
              <w:pStyle w:val="ListParagraph"/>
              <w:numPr>
                <w:ilvl w:val="0"/>
                <w:numId w:val="1"/>
              </w:numPr>
              <w:spacing w:after="0" w:line="240" w:lineRule="auto"/>
            </w:pPr>
            <w:r w:rsidRPr="628BDB5E">
              <w:rPr>
                <w:rFonts w:ascii="Calibri" w:eastAsia="Calibri" w:hAnsi="Calibri" w:cs="Calibri"/>
              </w:rPr>
              <w:t>Putujem i lako mogu dati upute drugima.</w:t>
            </w:r>
          </w:p>
          <w:p w14:paraId="34A6402D" w14:textId="77777777" w:rsidR="004F2CA9" w:rsidRDefault="004F2CA9" w:rsidP="00172665">
            <w:r w:rsidRPr="4EF7B0DB">
              <w:rPr>
                <w:rFonts w:ascii="Calibri" w:eastAsia="Calibri" w:hAnsi="Calibri" w:cs="Calibri"/>
              </w:rPr>
              <w:t>Kada su učenici u izabranim kutovima, potiče ih se da međusobno razgovaraju o vlastitom napretku. Učitelj moderira razgovor potpitanjima.</w:t>
            </w:r>
          </w:p>
          <w:p w14:paraId="68F8D02B" w14:textId="77777777" w:rsidR="004F2CA9" w:rsidRDefault="004F2CA9" w:rsidP="00172665">
            <w:r w:rsidRPr="628BDB5E">
              <w:rPr>
                <w:rFonts w:ascii="Calibri" w:eastAsia="Calibri" w:hAnsi="Calibri" w:cs="Calibri"/>
              </w:rPr>
              <w:t>Uparuju se kut 1 i kut 3 te kut 2 i kut 4 radi suradničkog učenja.</w:t>
            </w:r>
          </w:p>
        </w:tc>
      </w:tr>
      <w:tr w:rsidR="004F2CA9" w14:paraId="3B0AD468" w14:textId="77777777" w:rsidTr="00172665">
        <w:trPr>
          <w:trHeight w:val="2123"/>
        </w:trPr>
        <w:tc>
          <w:tcPr>
            <w:tcW w:w="2190" w:type="dxa"/>
            <w:vAlign w:val="center"/>
          </w:tcPr>
          <w:p w14:paraId="1D337843" w14:textId="77777777" w:rsidR="004F2CA9" w:rsidRDefault="004F2CA9" w:rsidP="00172665">
            <w:r w:rsidRPr="628BDB5E">
              <w:rPr>
                <w:rFonts w:ascii="Calibri" w:eastAsia="Calibri" w:hAnsi="Calibri" w:cs="Calibri"/>
                <w:b/>
                <w:bCs/>
              </w:rPr>
              <w:t>Dvostruki dnevnik</w:t>
            </w:r>
          </w:p>
        </w:tc>
        <w:tc>
          <w:tcPr>
            <w:tcW w:w="6836" w:type="dxa"/>
            <w:vAlign w:val="center"/>
          </w:tcPr>
          <w:p w14:paraId="5A996ED7" w14:textId="77777777" w:rsidR="004F2CA9" w:rsidRDefault="004F2CA9" w:rsidP="00172665">
            <w:r w:rsidRPr="4EF7B0DB">
              <w:rPr>
                <w:rFonts w:ascii="Calibri" w:eastAsia="Calibri" w:hAnsi="Calibri" w:cs="Calibri"/>
              </w:rPr>
              <w:t xml:space="preserve">Dvostruki dnevnik izvrstan je način za formativno vrednovanje učenika i dobivanje uvida u način njihova razmišljanja. Sastoji se od dva stupca. U lijevom stupcu učenici pišu ključne riječi, ideje ili navode dio teksta. </w:t>
            </w:r>
          </w:p>
          <w:p w14:paraId="4B3E1967" w14:textId="77777777" w:rsidR="004F2CA9" w:rsidRDefault="004F2CA9" w:rsidP="00172665">
            <w:r w:rsidRPr="4EF7B0DB">
              <w:rPr>
                <w:rFonts w:ascii="Calibri" w:eastAsia="Calibri" w:hAnsi="Calibri" w:cs="Calibri"/>
              </w:rPr>
              <w:t>U desnom stupcu komentiraju što su naveli u lijevom stupcu, postavljaju pitanja, navode svoje reakcije i slično.</w:t>
            </w:r>
          </w:p>
          <w:p w14:paraId="28616274" w14:textId="77777777" w:rsidR="004F2CA9" w:rsidRDefault="004F2CA9" w:rsidP="00172665">
            <w:r w:rsidRPr="628BDB5E">
              <w:rPr>
                <w:rFonts w:ascii="Calibri" w:eastAsia="Calibri" w:hAnsi="Calibri" w:cs="Calibri"/>
              </w:rPr>
              <w:t>Dvostruki dnevnik omogućuje procjenu znanja i razumijevanja o poučavanju teme/sadržaja.</w:t>
            </w:r>
          </w:p>
        </w:tc>
      </w:tr>
      <w:tr w:rsidR="004F2CA9" w14:paraId="11771241" w14:textId="77777777" w:rsidTr="00172665">
        <w:trPr>
          <w:trHeight w:val="2962"/>
        </w:trPr>
        <w:tc>
          <w:tcPr>
            <w:tcW w:w="2190" w:type="dxa"/>
            <w:vAlign w:val="center"/>
          </w:tcPr>
          <w:p w14:paraId="29837293" w14:textId="77777777" w:rsidR="004F2CA9" w:rsidRDefault="004F2CA9" w:rsidP="00172665">
            <w:r w:rsidRPr="4EF7B0DB">
              <w:rPr>
                <w:rFonts w:ascii="Calibri" w:eastAsia="Calibri" w:hAnsi="Calibri" w:cs="Calibri"/>
                <w:b/>
                <w:bCs/>
              </w:rPr>
              <w:t xml:space="preserve">Zvrk </w:t>
            </w:r>
          </w:p>
          <w:p w14:paraId="32CF2E3F" w14:textId="77777777" w:rsidR="004F2CA9" w:rsidRDefault="004F2CA9" w:rsidP="00172665"/>
        </w:tc>
        <w:tc>
          <w:tcPr>
            <w:tcW w:w="6836" w:type="dxa"/>
            <w:vAlign w:val="center"/>
          </w:tcPr>
          <w:p w14:paraId="512DED3E" w14:textId="77777777" w:rsidR="004F2CA9" w:rsidRDefault="004F2CA9" w:rsidP="00172665">
            <w:r w:rsidRPr="4EF7B0DB">
              <w:rPr>
                <w:rFonts w:ascii="Calibri" w:eastAsia="Calibri" w:hAnsi="Calibri" w:cs="Calibri"/>
              </w:rPr>
              <w:t>Zvrk koji se koristi označen je u četiri kvadrata:</w:t>
            </w:r>
          </w:p>
          <w:p w14:paraId="69F352DD" w14:textId="77777777" w:rsidR="004F2CA9" w:rsidRDefault="004F2CA9" w:rsidP="004F2CA9">
            <w:pPr>
              <w:pStyle w:val="ListParagraph"/>
              <w:numPr>
                <w:ilvl w:val="0"/>
                <w:numId w:val="1"/>
              </w:numPr>
              <w:spacing w:after="0" w:line="240" w:lineRule="auto"/>
              <w:rPr>
                <w:color w:val="000000" w:themeColor="text1"/>
              </w:rPr>
            </w:pPr>
            <w:r w:rsidRPr="628BDB5E">
              <w:rPr>
                <w:rFonts w:ascii="Calibri" w:eastAsia="Calibri" w:hAnsi="Calibri" w:cs="Calibri"/>
                <w:color w:val="000000" w:themeColor="text1"/>
              </w:rPr>
              <w:t>predvidi</w:t>
            </w:r>
          </w:p>
          <w:p w14:paraId="36BEE557" w14:textId="77777777" w:rsidR="004F2CA9" w:rsidRDefault="004F2CA9" w:rsidP="004F2CA9">
            <w:pPr>
              <w:pStyle w:val="ListParagraph"/>
              <w:numPr>
                <w:ilvl w:val="0"/>
                <w:numId w:val="1"/>
              </w:numPr>
              <w:spacing w:after="0" w:line="240" w:lineRule="auto"/>
              <w:rPr>
                <w:color w:val="000000" w:themeColor="text1"/>
              </w:rPr>
            </w:pPr>
            <w:r w:rsidRPr="628BDB5E">
              <w:rPr>
                <w:rFonts w:ascii="Calibri" w:eastAsia="Calibri" w:hAnsi="Calibri" w:cs="Calibri"/>
                <w:color w:val="000000" w:themeColor="text1"/>
              </w:rPr>
              <w:t>objasni</w:t>
            </w:r>
          </w:p>
          <w:p w14:paraId="54711A83" w14:textId="77777777" w:rsidR="004F2CA9" w:rsidRDefault="004F2CA9" w:rsidP="004F2CA9">
            <w:pPr>
              <w:pStyle w:val="ListParagraph"/>
              <w:numPr>
                <w:ilvl w:val="0"/>
                <w:numId w:val="1"/>
              </w:numPr>
              <w:spacing w:after="0" w:line="240" w:lineRule="auto"/>
              <w:rPr>
                <w:color w:val="000000" w:themeColor="text1"/>
              </w:rPr>
            </w:pPr>
            <w:r w:rsidRPr="628BDB5E">
              <w:rPr>
                <w:rFonts w:ascii="Calibri" w:eastAsia="Calibri" w:hAnsi="Calibri" w:cs="Calibri"/>
                <w:color w:val="000000" w:themeColor="text1"/>
              </w:rPr>
              <w:t>zaključi/sažmi</w:t>
            </w:r>
          </w:p>
          <w:p w14:paraId="1213009D" w14:textId="77777777" w:rsidR="004F2CA9" w:rsidRDefault="004F2CA9" w:rsidP="004F2CA9">
            <w:pPr>
              <w:pStyle w:val="ListParagraph"/>
              <w:numPr>
                <w:ilvl w:val="0"/>
                <w:numId w:val="1"/>
              </w:numPr>
              <w:spacing w:after="0" w:line="240" w:lineRule="auto"/>
              <w:rPr>
                <w:color w:val="000000" w:themeColor="text1"/>
              </w:rPr>
            </w:pPr>
            <w:r w:rsidRPr="4EF7B0DB">
              <w:rPr>
                <w:rFonts w:ascii="Calibri" w:eastAsia="Calibri" w:hAnsi="Calibri" w:cs="Calibri"/>
                <w:color w:val="000000" w:themeColor="text1"/>
              </w:rPr>
              <w:t xml:space="preserve">procijeni. </w:t>
            </w:r>
          </w:p>
          <w:p w14:paraId="7E0B4586" w14:textId="77777777" w:rsidR="004F2CA9" w:rsidRDefault="004F2CA9" w:rsidP="00172665">
            <w:pPr>
              <w:spacing w:line="259" w:lineRule="auto"/>
              <w:rPr>
                <w:rFonts w:ascii="Calibri" w:eastAsia="Calibri" w:hAnsi="Calibri" w:cs="Calibri"/>
              </w:rPr>
            </w:pPr>
            <w:r w:rsidRPr="4EF7B0DB">
              <w:rPr>
                <w:rFonts w:ascii="Calibri" w:eastAsia="Calibri" w:hAnsi="Calibri" w:cs="Calibri"/>
                <w:color w:val="000000" w:themeColor="text1"/>
              </w:rPr>
              <w:t>K</w:t>
            </w:r>
            <w:r w:rsidRPr="4EF7B0DB">
              <w:rPr>
                <w:rFonts w:ascii="Calibri" w:eastAsia="Calibri" w:hAnsi="Calibri" w:cs="Calibri"/>
              </w:rPr>
              <w:t>ad se zavrti zvrk i stane na oznaci „zaključi“ učenik odgovara na pitanje koje od njega traži da izvede zaključak do kojeg je došao tijekom provedbe određene aktivnosti. Pitanja učitelj pripremi unaprijed te svaka grupa učenika ima svoj papir s pitanjima koja mogu biti ista ili različita. Ostali učenici iz grupe komentiraju točnost odgovora.</w:t>
            </w:r>
          </w:p>
        </w:tc>
      </w:tr>
      <w:tr w:rsidR="004F2CA9" w14:paraId="6AC80FBB" w14:textId="77777777" w:rsidTr="00172665">
        <w:trPr>
          <w:trHeight w:val="1833"/>
        </w:trPr>
        <w:tc>
          <w:tcPr>
            <w:tcW w:w="2190" w:type="dxa"/>
            <w:vAlign w:val="center"/>
          </w:tcPr>
          <w:p w14:paraId="200402BC" w14:textId="77777777" w:rsidR="004F2CA9" w:rsidRDefault="004F2CA9" w:rsidP="00172665">
            <w:r w:rsidRPr="4EF7B0DB">
              <w:rPr>
                <w:rFonts w:ascii="Calibri" w:eastAsia="Calibri" w:hAnsi="Calibri" w:cs="Calibri"/>
                <w:b/>
                <w:bCs/>
              </w:rPr>
              <w:t xml:space="preserve">Jedno pitanje – </w:t>
            </w:r>
          </w:p>
          <w:p w14:paraId="54E9A5D6" w14:textId="77777777" w:rsidR="004F2CA9" w:rsidRPr="4EF7B0DB" w:rsidRDefault="004F2CA9" w:rsidP="00172665">
            <w:pPr>
              <w:rPr>
                <w:rFonts w:ascii="Calibri" w:eastAsia="Calibri" w:hAnsi="Calibri" w:cs="Calibri"/>
                <w:b/>
                <w:bCs/>
              </w:rPr>
            </w:pPr>
            <w:r w:rsidRPr="4EF7B0DB">
              <w:rPr>
                <w:rFonts w:ascii="Calibri" w:eastAsia="Calibri" w:hAnsi="Calibri" w:cs="Calibri"/>
                <w:b/>
                <w:bCs/>
              </w:rPr>
              <w:t>jedan komentar</w:t>
            </w:r>
          </w:p>
        </w:tc>
        <w:tc>
          <w:tcPr>
            <w:tcW w:w="6836" w:type="dxa"/>
            <w:vAlign w:val="center"/>
          </w:tcPr>
          <w:p w14:paraId="228BDDC8" w14:textId="77777777" w:rsidR="004F2CA9" w:rsidRPr="4EF7B0DB" w:rsidRDefault="004F2CA9" w:rsidP="00172665">
            <w:pPr>
              <w:rPr>
                <w:rFonts w:ascii="Calibri" w:eastAsia="Calibri" w:hAnsi="Calibri" w:cs="Calibri"/>
              </w:rPr>
            </w:pPr>
            <w:r w:rsidRPr="4EF7B0DB">
              <w:rPr>
                <w:rFonts w:ascii="Calibri" w:eastAsia="Calibri" w:hAnsi="Calibri" w:cs="Calibri"/>
              </w:rPr>
              <w:t>Učenici nakon čitanja/proučavanja nekog poglavlja ili odlomka oblikuju jedno pitanje i jedan komentar na temelju proučenog/pročitanog. Svaki učenik dijeli barem jedan komentar ili pitanje. Sljedeći učenik treba odgovoriti na pitanje ili komentirati komentar te postaviti svoje pitanje ili podijeliti svoj komentar. Na taj se način razvija rasprava, koja učenicima omogućuje da prodube spoznaje o pročitanom i sagledaju ga iz različitih perspektiva.</w:t>
            </w:r>
          </w:p>
        </w:tc>
      </w:tr>
      <w:tr w:rsidR="004F2CA9" w14:paraId="331FD5CE" w14:textId="77777777" w:rsidTr="00172665">
        <w:trPr>
          <w:trHeight w:val="1408"/>
        </w:trPr>
        <w:tc>
          <w:tcPr>
            <w:tcW w:w="2190" w:type="dxa"/>
            <w:vMerge w:val="restart"/>
            <w:vAlign w:val="center"/>
          </w:tcPr>
          <w:p w14:paraId="18105D1E" w14:textId="77777777" w:rsidR="004F2CA9" w:rsidRDefault="004F2CA9" w:rsidP="00172665">
            <w:r w:rsidRPr="4EF7B0DB">
              <w:rPr>
                <w:rFonts w:ascii="Calibri" w:eastAsia="Calibri" w:hAnsi="Calibri" w:cs="Calibri"/>
                <w:b/>
                <w:bCs/>
              </w:rPr>
              <w:t xml:space="preserve">3 – 2 – 1 </w:t>
            </w:r>
          </w:p>
        </w:tc>
        <w:tc>
          <w:tcPr>
            <w:tcW w:w="6836" w:type="dxa"/>
            <w:vAlign w:val="center"/>
          </w:tcPr>
          <w:p w14:paraId="46D0F5D4" w14:textId="77777777" w:rsidR="004F2CA9" w:rsidRDefault="004F2CA9" w:rsidP="00172665">
            <w:pPr>
              <w:rPr>
                <w:rFonts w:ascii="Calibri" w:eastAsia="Calibri" w:hAnsi="Calibri" w:cs="Calibri"/>
              </w:rPr>
            </w:pPr>
            <w:r w:rsidRPr="4EF7B0DB">
              <w:rPr>
                <w:rFonts w:ascii="Calibri" w:eastAsia="Calibri" w:hAnsi="Calibri" w:cs="Calibri"/>
              </w:rPr>
              <w:t xml:space="preserve">Učenici na kraju aktivnosti/sata zapisuju tri, dvije ili jednu činjenicu/ideju/razliku … o onome što su naučili. Npr. </w:t>
            </w:r>
          </w:p>
          <w:p w14:paraId="5973AD1E" w14:textId="77777777" w:rsidR="004F2CA9" w:rsidRDefault="004F2CA9" w:rsidP="00172665">
            <w:r>
              <w:t>Učenici  nakon aktivnosti zapisuju:</w:t>
            </w:r>
          </w:p>
          <w:p w14:paraId="45C52F57" w14:textId="77777777" w:rsidR="004F2CA9" w:rsidRDefault="004F2CA9" w:rsidP="00172665">
            <w:r>
              <w:t>3 stvari koje znaš</w:t>
            </w:r>
          </w:p>
          <w:p w14:paraId="38B5F579" w14:textId="77777777" w:rsidR="004F2CA9" w:rsidRDefault="004F2CA9" w:rsidP="00172665">
            <w:r>
              <w:t>2 stvari o kojima želiš znati više</w:t>
            </w:r>
          </w:p>
          <w:p w14:paraId="3796E6C5" w14:textId="77777777" w:rsidR="004F2CA9" w:rsidRDefault="004F2CA9" w:rsidP="00172665">
            <w:pPr>
              <w:rPr>
                <w:rFonts w:ascii="Calibri" w:eastAsia="Calibri" w:hAnsi="Calibri" w:cs="Calibri"/>
              </w:rPr>
            </w:pPr>
            <w:r>
              <w:t>1 stvar koju ne znaš</w:t>
            </w:r>
          </w:p>
        </w:tc>
      </w:tr>
      <w:tr w:rsidR="004F2CA9" w14:paraId="531ECAC2" w14:textId="77777777" w:rsidTr="00172665">
        <w:trPr>
          <w:trHeight w:val="902"/>
        </w:trPr>
        <w:tc>
          <w:tcPr>
            <w:tcW w:w="2190" w:type="dxa"/>
            <w:vMerge/>
          </w:tcPr>
          <w:p w14:paraId="675A0930" w14:textId="77777777" w:rsidR="004F2CA9" w:rsidRDefault="004F2CA9" w:rsidP="00172665"/>
        </w:tc>
        <w:tc>
          <w:tcPr>
            <w:tcW w:w="6836" w:type="dxa"/>
            <w:vAlign w:val="center"/>
          </w:tcPr>
          <w:p w14:paraId="041F6FFA" w14:textId="77777777" w:rsidR="004F2CA9" w:rsidRDefault="004F2CA9" w:rsidP="00172665">
            <w:r w:rsidRPr="4EF7B0DB">
              <w:rPr>
                <w:rFonts w:ascii="Calibri" w:eastAsia="Calibri" w:hAnsi="Calibri" w:cs="Calibri"/>
              </w:rPr>
              <w:t>3 stvari koje si saznao/saznala</w:t>
            </w:r>
          </w:p>
          <w:p w14:paraId="45176EC3" w14:textId="77777777" w:rsidR="004F2CA9" w:rsidRDefault="004F2CA9" w:rsidP="00172665">
            <w:r w:rsidRPr="4EF7B0DB">
              <w:rPr>
                <w:rFonts w:ascii="Calibri" w:eastAsia="Calibri" w:hAnsi="Calibri" w:cs="Calibri"/>
              </w:rPr>
              <w:t>2 stvari koje si ti bile zanimljive</w:t>
            </w:r>
          </w:p>
          <w:p w14:paraId="2F00F75F" w14:textId="77777777" w:rsidR="004F2CA9" w:rsidRDefault="004F2CA9" w:rsidP="00172665">
            <w:r w:rsidRPr="4EF7B0DB">
              <w:rPr>
                <w:rFonts w:ascii="Calibri" w:eastAsia="Calibri" w:hAnsi="Calibri" w:cs="Calibri"/>
              </w:rPr>
              <w:t>1 pitanje na koje još želiš dobiti odgovor</w:t>
            </w:r>
          </w:p>
        </w:tc>
      </w:tr>
      <w:tr w:rsidR="004F2CA9" w14:paraId="34A6DD8F" w14:textId="77777777" w:rsidTr="00172665">
        <w:trPr>
          <w:trHeight w:val="942"/>
        </w:trPr>
        <w:tc>
          <w:tcPr>
            <w:tcW w:w="2190" w:type="dxa"/>
            <w:vMerge/>
          </w:tcPr>
          <w:p w14:paraId="5F5546BF" w14:textId="77777777" w:rsidR="004F2CA9" w:rsidRDefault="004F2CA9" w:rsidP="00172665">
            <w:r w:rsidRPr="628BDB5E">
              <w:rPr>
                <w:rFonts w:ascii="Calibri" w:eastAsia="Calibri" w:hAnsi="Calibri" w:cs="Calibri"/>
              </w:rPr>
              <w:t xml:space="preserve"> </w:t>
            </w:r>
          </w:p>
        </w:tc>
        <w:tc>
          <w:tcPr>
            <w:tcW w:w="6836" w:type="dxa"/>
            <w:vAlign w:val="center"/>
          </w:tcPr>
          <w:p w14:paraId="6587F828" w14:textId="77777777" w:rsidR="004F2CA9" w:rsidRDefault="004F2CA9" w:rsidP="00172665">
            <w:r w:rsidRPr="4EF7B0DB">
              <w:rPr>
                <w:rFonts w:ascii="Calibri" w:eastAsia="Calibri" w:hAnsi="Calibri" w:cs="Calibri"/>
              </w:rPr>
              <w:t>3 razlike između ...</w:t>
            </w:r>
          </w:p>
          <w:p w14:paraId="2C481084" w14:textId="77777777" w:rsidR="004F2CA9" w:rsidRDefault="004F2CA9" w:rsidP="00172665">
            <w:r w:rsidRPr="4EF7B0DB">
              <w:rPr>
                <w:rFonts w:ascii="Calibri" w:eastAsia="Calibri" w:hAnsi="Calibri" w:cs="Calibri"/>
              </w:rPr>
              <w:t>2 utjecaja ... na ...</w:t>
            </w:r>
          </w:p>
          <w:p w14:paraId="63AE66B3" w14:textId="77777777" w:rsidR="004F2CA9" w:rsidRDefault="004F2CA9" w:rsidP="00172665">
            <w:r w:rsidRPr="4EF7B0DB">
              <w:rPr>
                <w:rFonts w:ascii="Calibri" w:eastAsia="Calibri" w:hAnsi="Calibri" w:cs="Calibri"/>
              </w:rPr>
              <w:t>1 pitanje koje još imaš o temi</w:t>
            </w:r>
          </w:p>
        </w:tc>
      </w:tr>
      <w:tr w:rsidR="004F2CA9" w14:paraId="60868A2A" w14:textId="77777777" w:rsidTr="00172665">
        <w:trPr>
          <w:trHeight w:val="840"/>
        </w:trPr>
        <w:tc>
          <w:tcPr>
            <w:tcW w:w="2190" w:type="dxa"/>
            <w:vMerge/>
          </w:tcPr>
          <w:p w14:paraId="008E8C72" w14:textId="77777777" w:rsidR="004F2CA9" w:rsidRDefault="004F2CA9" w:rsidP="00172665">
            <w:r w:rsidRPr="628BDB5E">
              <w:rPr>
                <w:rFonts w:ascii="Calibri" w:eastAsia="Calibri" w:hAnsi="Calibri" w:cs="Calibri"/>
              </w:rPr>
              <w:t xml:space="preserve"> </w:t>
            </w:r>
          </w:p>
        </w:tc>
        <w:tc>
          <w:tcPr>
            <w:tcW w:w="6836" w:type="dxa"/>
            <w:vAlign w:val="center"/>
          </w:tcPr>
          <w:p w14:paraId="77AEAE8D" w14:textId="77777777" w:rsidR="004F2CA9" w:rsidRDefault="004F2CA9" w:rsidP="00172665">
            <w:r w:rsidRPr="628BDB5E">
              <w:rPr>
                <w:rFonts w:ascii="Calibri" w:eastAsia="Calibri" w:hAnsi="Calibri" w:cs="Calibri"/>
              </w:rPr>
              <w:t>3 važne činjenice</w:t>
            </w:r>
          </w:p>
          <w:p w14:paraId="036B5FD2" w14:textId="77777777" w:rsidR="004F2CA9" w:rsidRDefault="004F2CA9" w:rsidP="00172665">
            <w:r w:rsidRPr="628BDB5E">
              <w:rPr>
                <w:rFonts w:ascii="Calibri" w:eastAsia="Calibri" w:hAnsi="Calibri" w:cs="Calibri"/>
              </w:rPr>
              <w:t>2 zanimljive ideje</w:t>
            </w:r>
          </w:p>
          <w:p w14:paraId="4947BF66" w14:textId="77777777" w:rsidR="004F2CA9" w:rsidRDefault="004F2CA9" w:rsidP="00172665">
            <w:r w:rsidRPr="4EF7B0DB">
              <w:rPr>
                <w:rFonts w:ascii="Calibri" w:eastAsia="Calibri" w:hAnsi="Calibri" w:cs="Calibri"/>
              </w:rPr>
              <w:t>1 uvid o tome što si naučio/naučila</w:t>
            </w:r>
          </w:p>
        </w:tc>
      </w:tr>
      <w:tr w:rsidR="004F2CA9" w14:paraId="49A4FBAD" w14:textId="77777777" w:rsidTr="00172665">
        <w:trPr>
          <w:trHeight w:val="970"/>
        </w:trPr>
        <w:tc>
          <w:tcPr>
            <w:tcW w:w="2190" w:type="dxa"/>
            <w:vMerge/>
          </w:tcPr>
          <w:p w14:paraId="246F4C7E" w14:textId="77777777" w:rsidR="004F2CA9" w:rsidRDefault="004F2CA9" w:rsidP="00172665">
            <w:r w:rsidRPr="628BDB5E">
              <w:rPr>
                <w:rFonts w:ascii="Calibri" w:eastAsia="Calibri" w:hAnsi="Calibri" w:cs="Calibri"/>
              </w:rPr>
              <w:t xml:space="preserve"> </w:t>
            </w:r>
          </w:p>
        </w:tc>
        <w:tc>
          <w:tcPr>
            <w:tcW w:w="6836" w:type="dxa"/>
            <w:vAlign w:val="center"/>
          </w:tcPr>
          <w:p w14:paraId="5CD65271" w14:textId="77777777" w:rsidR="004F2CA9" w:rsidRDefault="004F2CA9" w:rsidP="00172665">
            <w:r w:rsidRPr="628BDB5E">
              <w:rPr>
                <w:rFonts w:ascii="Calibri" w:eastAsia="Calibri" w:hAnsi="Calibri" w:cs="Calibri"/>
              </w:rPr>
              <w:t>3 ključne riječi</w:t>
            </w:r>
          </w:p>
          <w:p w14:paraId="25259CA2" w14:textId="77777777" w:rsidR="004F2CA9" w:rsidRDefault="004F2CA9" w:rsidP="00172665">
            <w:r w:rsidRPr="628BDB5E">
              <w:rPr>
                <w:rFonts w:ascii="Calibri" w:eastAsia="Calibri" w:hAnsi="Calibri" w:cs="Calibri"/>
              </w:rPr>
              <w:t>2 nove ideje</w:t>
            </w:r>
          </w:p>
          <w:p w14:paraId="2EF6B5B0" w14:textId="77777777" w:rsidR="004F2CA9" w:rsidRDefault="004F2CA9" w:rsidP="00172665">
            <w:r w:rsidRPr="628BDB5E">
              <w:rPr>
                <w:rFonts w:ascii="Calibri" w:eastAsia="Calibri" w:hAnsi="Calibri" w:cs="Calibri"/>
              </w:rPr>
              <w:t xml:space="preserve">1 misao </w:t>
            </w:r>
          </w:p>
        </w:tc>
      </w:tr>
      <w:tr w:rsidR="004F2CA9" w14:paraId="3ABE9F44" w14:textId="77777777" w:rsidTr="00172665">
        <w:trPr>
          <w:trHeight w:val="3869"/>
        </w:trPr>
        <w:tc>
          <w:tcPr>
            <w:tcW w:w="2190" w:type="dxa"/>
            <w:vAlign w:val="center"/>
          </w:tcPr>
          <w:p w14:paraId="5957F469" w14:textId="77777777" w:rsidR="004F2CA9" w:rsidRDefault="004F2CA9" w:rsidP="00172665">
            <w:proofErr w:type="spellStart"/>
            <w:r w:rsidRPr="4EF7B0DB">
              <w:rPr>
                <w:rFonts w:ascii="Calibri" w:eastAsia="Calibri" w:hAnsi="Calibri" w:cs="Calibri"/>
                <w:b/>
                <w:bCs/>
              </w:rPr>
              <w:t>Likertova</w:t>
            </w:r>
            <w:proofErr w:type="spellEnd"/>
            <w:r w:rsidRPr="4EF7B0DB">
              <w:rPr>
                <w:rFonts w:ascii="Calibri" w:eastAsia="Calibri" w:hAnsi="Calibri" w:cs="Calibri"/>
                <w:b/>
                <w:bCs/>
              </w:rPr>
              <w:t xml:space="preserve"> skala </w:t>
            </w:r>
          </w:p>
          <w:p w14:paraId="1E4854CF" w14:textId="77777777" w:rsidR="004F2CA9" w:rsidRDefault="004F2CA9" w:rsidP="00172665">
            <w:r w:rsidRPr="4EF7B0DB">
              <w:rPr>
                <w:rFonts w:ascii="Calibri" w:eastAsia="Calibri" w:hAnsi="Calibri" w:cs="Calibri"/>
                <w:b/>
                <w:bCs/>
              </w:rPr>
              <w:t>(pet stupnjeva)</w:t>
            </w:r>
          </w:p>
        </w:tc>
        <w:tc>
          <w:tcPr>
            <w:tcW w:w="6836" w:type="dxa"/>
            <w:vAlign w:val="center"/>
          </w:tcPr>
          <w:p w14:paraId="57EA5BEB" w14:textId="77777777" w:rsidR="004F2CA9" w:rsidRDefault="004F2CA9" w:rsidP="00172665">
            <w:pPr>
              <w:rPr>
                <w:rFonts w:ascii="Calibri" w:eastAsia="Calibri" w:hAnsi="Calibri" w:cs="Calibri"/>
              </w:rPr>
            </w:pPr>
            <w:r w:rsidRPr="4EF7B0DB">
              <w:rPr>
                <w:rFonts w:ascii="Calibri" w:eastAsia="Calibri" w:hAnsi="Calibri" w:cs="Calibri"/>
              </w:rPr>
              <w:t>Učitelj navodi 3 – 5 tvrdnji koje nisu kategorički ni točne ni netočne i koje su pogodne za različita tumačenja. Svrha je potaknuti učenike na promišljanje o temi i potaknuti ih na razgovor i argumentiranje odgovora.</w:t>
            </w:r>
          </w:p>
          <w:p w14:paraId="54D53497" w14:textId="77777777" w:rsidR="004F2CA9" w:rsidRDefault="004F2CA9" w:rsidP="00172665">
            <w:pPr>
              <w:rPr>
                <w:rFonts w:ascii="Calibri" w:eastAsia="Calibri" w:hAnsi="Calibri" w:cs="Calibri"/>
              </w:rPr>
            </w:pPr>
            <w:proofErr w:type="spellStart"/>
            <w:r w:rsidRPr="4EF7B0DB">
              <w:rPr>
                <w:rFonts w:ascii="Calibri" w:eastAsia="Calibri" w:hAnsi="Calibri" w:cs="Calibri"/>
              </w:rPr>
              <w:t>Likertova</w:t>
            </w:r>
            <w:proofErr w:type="spellEnd"/>
            <w:r w:rsidRPr="4EF7B0DB">
              <w:rPr>
                <w:rFonts w:ascii="Calibri" w:eastAsia="Calibri" w:hAnsi="Calibri" w:cs="Calibri"/>
              </w:rPr>
              <w:t xml:space="preserve"> skala pomaže učenicima u razvijanju vještina analize, sinteze i procjene.</w:t>
            </w:r>
          </w:p>
          <w:p w14:paraId="124F661E" w14:textId="77777777" w:rsidR="004F2CA9" w:rsidRDefault="004F2CA9" w:rsidP="00172665">
            <w:r w:rsidRPr="628BDB5E">
              <w:rPr>
                <w:rFonts w:ascii="Calibri" w:eastAsia="Calibri" w:hAnsi="Calibri" w:cs="Calibri"/>
              </w:rPr>
              <w:t xml:space="preserve">Npr. </w:t>
            </w:r>
          </w:p>
          <w:p w14:paraId="0B0D3789" w14:textId="77777777" w:rsidR="004F2CA9" w:rsidRDefault="004F2CA9" w:rsidP="00172665">
            <w:r w:rsidRPr="4EF7B0DB">
              <w:rPr>
                <w:rFonts w:ascii="Calibri" w:eastAsia="Calibri" w:hAnsi="Calibri" w:cs="Calibri"/>
              </w:rPr>
              <w:t>Lik (ime lika) nije trebao učiniti (postupak lika).</w:t>
            </w:r>
          </w:p>
          <w:p w14:paraId="151843CF" w14:textId="77777777" w:rsidR="004F2CA9" w:rsidRDefault="004F2CA9" w:rsidP="00172665">
            <w:pPr>
              <w:rPr>
                <w:rFonts w:ascii="Calibri" w:eastAsia="Calibri" w:hAnsi="Calibri" w:cs="Calibri"/>
              </w:rPr>
            </w:pPr>
            <w:r w:rsidRPr="4EF7B0DB">
              <w:rPr>
                <w:rFonts w:ascii="Calibri" w:eastAsia="Calibri" w:hAnsi="Calibri" w:cs="Calibri"/>
              </w:rPr>
              <w:t>Električni automobili su u potpunosti prihvatljivi za okoliš.</w:t>
            </w:r>
          </w:p>
          <w:p w14:paraId="5EEE2926" w14:textId="77777777" w:rsidR="004F2CA9" w:rsidRDefault="004F2CA9" w:rsidP="00172665">
            <w:pPr>
              <w:spacing w:line="259" w:lineRule="auto"/>
            </w:pPr>
            <w:r w:rsidRPr="4EF7B0DB">
              <w:rPr>
                <w:rFonts w:ascii="Calibri" w:eastAsia="Calibri" w:hAnsi="Calibri" w:cs="Calibri"/>
              </w:rPr>
              <w:t>Prilagodbe živih bića u potpunosti ovise o klimi nekog područja.</w:t>
            </w:r>
          </w:p>
          <w:p w14:paraId="71AD858C" w14:textId="77777777" w:rsidR="004F2CA9" w:rsidRDefault="004F2CA9" w:rsidP="00172665">
            <w:r w:rsidRPr="628BDB5E">
              <w:rPr>
                <w:rFonts w:ascii="Calibri" w:eastAsia="Calibri" w:hAnsi="Calibri" w:cs="Calibri"/>
              </w:rPr>
              <w:t xml:space="preserve"> </w:t>
            </w:r>
          </w:p>
          <w:p w14:paraId="28E93788" w14:textId="77777777" w:rsidR="004F2CA9" w:rsidRDefault="004F2CA9" w:rsidP="00172665">
            <w:r w:rsidRPr="628BDB5E">
              <w:rPr>
                <w:rFonts w:ascii="Calibri" w:eastAsia="Calibri" w:hAnsi="Calibri" w:cs="Calibri"/>
              </w:rPr>
              <w:t xml:space="preserve">uopće se ne slažem – uglavnom se ne slažem – ne mogu se odlučiti – uglavnom se slažem – potpuno se slažem  </w:t>
            </w:r>
          </w:p>
          <w:p w14:paraId="160436FF" w14:textId="77777777" w:rsidR="004F2CA9" w:rsidRDefault="004F2CA9" w:rsidP="00172665">
            <w:pPr>
              <w:rPr>
                <w:rFonts w:ascii="Calibri" w:eastAsia="Calibri" w:hAnsi="Calibri" w:cs="Calibri"/>
              </w:rPr>
            </w:pPr>
            <w:r w:rsidRPr="4EF7B0DB">
              <w:rPr>
                <w:rFonts w:ascii="Calibri" w:eastAsia="Calibri" w:hAnsi="Calibri" w:cs="Calibri"/>
              </w:rPr>
              <w:t>Obrazloži svoj odabir.</w:t>
            </w:r>
          </w:p>
        </w:tc>
      </w:tr>
      <w:tr w:rsidR="004F2CA9" w14:paraId="6FDA05F1" w14:textId="77777777" w:rsidTr="00172665">
        <w:trPr>
          <w:trHeight w:val="2703"/>
        </w:trPr>
        <w:tc>
          <w:tcPr>
            <w:tcW w:w="2190" w:type="dxa"/>
            <w:vAlign w:val="center"/>
          </w:tcPr>
          <w:p w14:paraId="3DF0CA3F" w14:textId="77777777" w:rsidR="004F2CA9" w:rsidRDefault="004F2CA9" w:rsidP="00172665">
            <w:r w:rsidRPr="4EF7B0DB">
              <w:rPr>
                <w:rFonts w:ascii="Calibri" w:eastAsia="Calibri" w:hAnsi="Calibri" w:cs="Calibri"/>
                <w:b/>
                <w:bCs/>
              </w:rPr>
              <w:t xml:space="preserve">Imam pitanje, </w:t>
            </w:r>
          </w:p>
          <w:p w14:paraId="598BA4DB" w14:textId="77777777" w:rsidR="004F2CA9" w:rsidRDefault="004F2CA9" w:rsidP="00172665">
            <w:r w:rsidRPr="4EF7B0DB">
              <w:rPr>
                <w:rFonts w:ascii="Calibri" w:eastAsia="Calibri" w:hAnsi="Calibri" w:cs="Calibri"/>
                <w:b/>
                <w:bCs/>
              </w:rPr>
              <w:t>tko ima odgovor</w:t>
            </w:r>
          </w:p>
        </w:tc>
        <w:tc>
          <w:tcPr>
            <w:tcW w:w="6836" w:type="dxa"/>
            <w:vAlign w:val="center"/>
          </w:tcPr>
          <w:p w14:paraId="5D405AD2" w14:textId="77777777" w:rsidR="004F2CA9" w:rsidRDefault="004F2CA9" w:rsidP="00172665">
            <w:r w:rsidRPr="4EF7B0DB">
              <w:rPr>
                <w:rFonts w:ascii="Calibri" w:eastAsia="Calibri" w:hAnsi="Calibri" w:cs="Calibri"/>
              </w:rPr>
              <w:t>Učitelj priredi dva seta karata. Jedan set sadržava pitanja, a drugi set sadržava odgovore na pitanja. Karte s odgovorima podijele se među učenicima slučajnim redoslijedom i počinje se s čitanjem pitanja iz seta karata s pitanjima. Pitanja čita učitelj ili učenik. Učenici provjeravaju imaju li među svojim kartama točne odgovore na pitanja.</w:t>
            </w:r>
          </w:p>
          <w:p w14:paraId="08E90E66" w14:textId="77777777" w:rsidR="004F2CA9" w:rsidRDefault="004F2CA9" w:rsidP="00172665">
            <w:pPr>
              <w:rPr>
                <w:rFonts w:ascii="Calibri" w:eastAsia="Calibri" w:hAnsi="Calibri" w:cs="Calibri"/>
              </w:rPr>
            </w:pPr>
            <w:r w:rsidRPr="4EF7B0DB">
              <w:rPr>
                <w:rFonts w:ascii="Calibri" w:eastAsia="Calibri" w:hAnsi="Calibri" w:cs="Calibri"/>
              </w:rPr>
              <w:t>Karte s odgovorima mogu se napraviti tako da tvore lančanu aktivnost: Učenik izabran za početak lanca glasno čita danu karticu i čeka da sljedeći učenik pročita karticu koja bi ispravno slijedila u lancu napretka. Aktivnost se nastavlja sve dok se ne pročitaju sve kartice.</w:t>
            </w:r>
          </w:p>
        </w:tc>
      </w:tr>
      <w:tr w:rsidR="004F2CA9" w14:paraId="5FF2F5EE" w14:textId="77777777" w:rsidTr="00172665">
        <w:trPr>
          <w:trHeight w:val="2045"/>
        </w:trPr>
        <w:tc>
          <w:tcPr>
            <w:tcW w:w="2190" w:type="dxa"/>
            <w:vAlign w:val="center"/>
          </w:tcPr>
          <w:p w14:paraId="1A22D2CF" w14:textId="77777777" w:rsidR="004F2CA9" w:rsidRDefault="004F2CA9" w:rsidP="00172665">
            <w:pPr>
              <w:spacing w:line="259" w:lineRule="auto"/>
              <w:rPr>
                <w:rFonts w:ascii="Calibri" w:eastAsia="Calibri" w:hAnsi="Calibri" w:cs="Calibri"/>
                <w:b/>
                <w:bCs/>
              </w:rPr>
            </w:pPr>
            <w:r w:rsidRPr="4EF7B0DB">
              <w:rPr>
                <w:rFonts w:ascii="Calibri" w:eastAsia="Calibri" w:hAnsi="Calibri" w:cs="Calibri"/>
                <w:b/>
                <w:bCs/>
              </w:rPr>
              <w:t>T-tablica</w:t>
            </w:r>
          </w:p>
        </w:tc>
        <w:tc>
          <w:tcPr>
            <w:tcW w:w="6836" w:type="dxa"/>
            <w:vAlign w:val="center"/>
          </w:tcPr>
          <w:p w14:paraId="44FE042C" w14:textId="77777777" w:rsidR="004F2CA9" w:rsidRDefault="004F2CA9" w:rsidP="00172665">
            <w:pPr>
              <w:rPr>
                <w:rFonts w:ascii="Calibri" w:eastAsia="Calibri" w:hAnsi="Calibri" w:cs="Calibri"/>
              </w:rPr>
            </w:pPr>
            <w:r w:rsidRPr="25960936">
              <w:rPr>
                <w:rFonts w:ascii="Calibri" w:eastAsia="Calibri" w:hAnsi="Calibri" w:cs="Calibri"/>
              </w:rPr>
              <w:t>Učitelj odabire temu za koju postoji mogućnost stvaranja popisa alternativnih rješenja, za i protiv, prednosti i nedostataka ili slično (npr. vanjski kostur – prednosti i nedostatci). Učenici u bilježnicu napišu slovo T, na čijoj gornjoj vertikalnoj crti napišu temu (npr. vanjski kostur), a sa svake strane okomite crte upisuju alternative odgovora (npr. prednosti vanjskog kostura s jedne strane, a nedostatke vanjskog kostura s druge strane).</w:t>
            </w:r>
          </w:p>
        </w:tc>
      </w:tr>
      <w:tr w:rsidR="004F2CA9" w14:paraId="0F78EC52" w14:textId="77777777" w:rsidTr="00172665">
        <w:trPr>
          <w:trHeight w:val="2259"/>
        </w:trPr>
        <w:tc>
          <w:tcPr>
            <w:tcW w:w="2190" w:type="dxa"/>
            <w:vAlign w:val="center"/>
          </w:tcPr>
          <w:p w14:paraId="06D1A586" w14:textId="77777777" w:rsidR="004F2CA9" w:rsidRDefault="004F2CA9" w:rsidP="00172665">
            <w:pPr>
              <w:spacing w:line="259" w:lineRule="auto"/>
              <w:rPr>
                <w:rFonts w:ascii="Calibri" w:eastAsia="Calibri" w:hAnsi="Calibri" w:cs="Calibri"/>
                <w:b/>
                <w:bCs/>
              </w:rPr>
            </w:pPr>
            <w:r w:rsidRPr="4EF7B0DB">
              <w:rPr>
                <w:rFonts w:ascii="Calibri" w:eastAsia="Calibri" w:hAnsi="Calibri" w:cs="Calibri"/>
                <w:b/>
                <w:bCs/>
              </w:rPr>
              <w:t>Nastavi priču</w:t>
            </w:r>
          </w:p>
        </w:tc>
        <w:tc>
          <w:tcPr>
            <w:tcW w:w="6836" w:type="dxa"/>
            <w:vAlign w:val="center"/>
          </w:tcPr>
          <w:p w14:paraId="33C7B509" w14:textId="77777777" w:rsidR="004F2CA9" w:rsidRDefault="004F2CA9" w:rsidP="00172665">
            <w:pPr>
              <w:spacing w:line="259" w:lineRule="auto"/>
              <w:rPr>
                <w:rFonts w:ascii="Calibri" w:eastAsia="Calibri" w:hAnsi="Calibri" w:cs="Calibri"/>
              </w:rPr>
            </w:pPr>
            <w:r w:rsidRPr="25960936">
              <w:rPr>
                <w:rFonts w:ascii="Calibri" w:eastAsia="Calibri" w:hAnsi="Calibri" w:cs="Calibri"/>
              </w:rPr>
              <w:t xml:space="preserve">Učenici pišu priču vezano uz zadani problem/opis teme na način da svaki učenik dodaje jednu kratku rečenicu koja mora unaprijediti objašnjenje. S obzirom da sva objašnjenja moraju biti međusobno povezana svaki učenik prije nego napiše svoju rečenicu treba pročitati ranije napisani tekst i po potrebi ispraviti uočenu pogrešku. Po završetku neophodno je da učitelj pročita cijelu priču i istakne važne uočene dijelove ili ispravi pogreške koje su zaostale. </w:t>
            </w:r>
          </w:p>
        </w:tc>
      </w:tr>
      <w:tr w:rsidR="004F2CA9" w14:paraId="17178F12" w14:textId="77777777" w:rsidTr="00172665">
        <w:trPr>
          <w:trHeight w:val="1269"/>
        </w:trPr>
        <w:tc>
          <w:tcPr>
            <w:tcW w:w="2190" w:type="dxa"/>
            <w:vAlign w:val="center"/>
          </w:tcPr>
          <w:p w14:paraId="2D0EB54C" w14:textId="77777777" w:rsidR="004F2CA9" w:rsidRDefault="004F2CA9" w:rsidP="00172665">
            <w:pPr>
              <w:spacing w:line="259" w:lineRule="auto"/>
              <w:rPr>
                <w:rFonts w:ascii="Calibri" w:eastAsia="Calibri" w:hAnsi="Calibri" w:cs="Calibri"/>
                <w:b/>
                <w:bCs/>
              </w:rPr>
            </w:pPr>
            <w:r w:rsidRPr="49ED712F">
              <w:rPr>
                <w:rFonts w:ascii="Calibri" w:eastAsia="Calibri" w:hAnsi="Calibri" w:cs="Calibri"/>
                <w:b/>
                <w:bCs/>
              </w:rPr>
              <w:t xml:space="preserve">Pospremanje nakon oluje </w:t>
            </w:r>
          </w:p>
        </w:tc>
        <w:tc>
          <w:tcPr>
            <w:tcW w:w="6836" w:type="dxa"/>
            <w:vAlign w:val="center"/>
          </w:tcPr>
          <w:p w14:paraId="284DDE3B" w14:textId="77777777" w:rsidR="004F2CA9" w:rsidRDefault="004F2CA9" w:rsidP="00172665">
            <w:pPr>
              <w:rPr>
                <w:rFonts w:ascii="Calibri" w:eastAsia="Calibri" w:hAnsi="Calibri" w:cs="Calibri"/>
              </w:rPr>
            </w:pPr>
            <w:r w:rsidRPr="25960936">
              <w:rPr>
                <w:rFonts w:ascii="Calibri" w:eastAsia="Calibri" w:hAnsi="Calibri" w:cs="Calibri"/>
              </w:rPr>
              <w:t>Učenici nakon obrade teme ukratko zapišu:</w:t>
            </w:r>
          </w:p>
          <w:p w14:paraId="4E534B0F" w14:textId="77777777" w:rsidR="004F2CA9" w:rsidRDefault="004F2CA9" w:rsidP="00172665">
            <w:pPr>
              <w:rPr>
                <w:rFonts w:ascii="Calibri" w:eastAsia="Calibri" w:hAnsi="Calibri" w:cs="Calibri"/>
              </w:rPr>
            </w:pPr>
            <w:r w:rsidRPr="25960936">
              <w:rPr>
                <w:rFonts w:ascii="Calibri" w:eastAsia="Calibri" w:hAnsi="Calibri" w:cs="Calibri"/>
              </w:rPr>
              <w:t>- najvažnije zaključke do kojih su došli tijekom sata</w:t>
            </w:r>
          </w:p>
          <w:p w14:paraId="6C735F2E" w14:textId="77777777" w:rsidR="004F2CA9" w:rsidRDefault="004F2CA9" w:rsidP="00172665">
            <w:pPr>
              <w:rPr>
                <w:rFonts w:ascii="Calibri" w:eastAsia="Calibri" w:hAnsi="Calibri" w:cs="Calibri"/>
              </w:rPr>
            </w:pPr>
            <w:r w:rsidRPr="25960936">
              <w:rPr>
                <w:rFonts w:ascii="Calibri" w:eastAsia="Calibri" w:hAnsi="Calibri" w:cs="Calibri"/>
              </w:rPr>
              <w:t>- što ih vezano uz obrađenu temu zbunjuje</w:t>
            </w:r>
          </w:p>
          <w:p w14:paraId="211754A9" w14:textId="77777777" w:rsidR="004F2CA9" w:rsidRDefault="004F2CA9" w:rsidP="00172665">
            <w:pPr>
              <w:rPr>
                <w:rFonts w:ascii="Calibri" w:eastAsia="Calibri" w:hAnsi="Calibri" w:cs="Calibri"/>
              </w:rPr>
            </w:pPr>
            <w:r w:rsidRPr="25960936">
              <w:rPr>
                <w:rFonts w:ascii="Calibri" w:eastAsia="Calibri" w:hAnsi="Calibri" w:cs="Calibri"/>
              </w:rPr>
              <w:t>- koji im je interes za daljnje poučavanje vezano uz obrađenu temu.</w:t>
            </w:r>
          </w:p>
        </w:tc>
      </w:tr>
      <w:tr w:rsidR="004F2CA9" w14:paraId="19FE645E" w14:textId="77777777" w:rsidTr="00172665">
        <w:trPr>
          <w:trHeight w:val="1269"/>
        </w:trPr>
        <w:tc>
          <w:tcPr>
            <w:tcW w:w="2190" w:type="dxa"/>
            <w:vAlign w:val="center"/>
          </w:tcPr>
          <w:p w14:paraId="7DD85770" w14:textId="77777777" w:rsidR="004F2CA9" w:rsidRDefault="004F2CA9" w:rsidP="00172665">
            <w:pPr>
              <w:spacing w:line="259" w:lineRule="auto"/>
              <w:rPr>
                <w:rFonts w:ascii="Calibri" w:eastAsia="Calibri" w:hAnsi="Calibri" w:cs="Calibri"/>
                <w:b/>
                <w:bCs/>
              </w:rPr>
            </w:pPr>
            <w:r w:rsidRPr="49ED712F">
              <w:rPr>
                <w:rFonts w:ascii="Calibri" w:eastAsia="Calibri" w:hAnsi="Calibri" w:cs="Calibri"/>
                <w:b/>
                <w:bCs/>
              </w:rPr>
              <w:t>Učenička mapa (</w:t>
            </w:r>
            <w:proofErr w:type="spellStart"/>
            <w:r w:rsidRPr="49ED712F">
              <w:rPr>
                <w:rFonts w:ascii="Calibri" w:eastAsia="Calibri" w:hAnsi="Calibri" w:cs="Calibri"/>
                <w:b/>
                <w:bCs/>
              </w:rPr>
              <w:t>portfolio</w:t>
            </w:r>
            <w:proofErr w:type="spellEnd"/>
            <w:r w:rsidRPr="49ED712F">
              <w:rPr>
                <w:rFonts w:ascii="Calibri" w:eastAsia="Calibri" w:hAnsi="Calibri" w:cs="Calibri"/>
                <w:b/>
                <w:bCs/>
              </w:rPr>
              <w:t>)</w:t>
            </w:r>
          </w:p>
        </w:tc>
        <w:tc>
          <w:tcPr>
            <w:tcW w:w="6836" w:type="dxa"/>
            <w:vAlign w:val="center"/>
          </w:tcPr>
          <w:p w14:paraId="6F9F62D7" w14:textId="77777777" w:rsidR="004F2CA9" w:rsidRDefault="004F2CA9" w:rsidP="00172665">
            <w:pPr>
              <w:spacing w:line="257" w:lineRule="auto"/>
            </w:pPr>
            <w:r w:rsidRPr="49ED712F">
              <w:rPr>
                <w:rFonts w:ascii="Calibri" w:eastAsia="Calibri" w:hAnsi="Calibri" w:cs="Calibri"/>
              </w:rPr>
              <w:t>Podrazumijeva zbirku učeničkih radova, pažljivo izabranih, datiranih i predstavljenih. Osim dokaza učenja uz obavezne zadaće i projekte, sadrži i izborni dio u kojem učenik prikazuje svoje interese uz pojedine teme. Mapa osobito ima vrijednost ako sadrži i osobna zapažanja u kojima učenik objašnjava priložene radove. Izvrstan je pokazatelj razvoja vještina, sposobnosti i ostvarivanja odgojno-obrazovnih ishoda.</w:t>
            </w:r>
          </w:p>
          <w:p w14:paraId="509FB563" w14:textId="77777777" w:rsidR="004F2CA9" w:rsidRDefault="004F2CA9" w:rsidP="00172665">
            <w:pPr>
              <w:spacing w:line="257" w:lineRule="auto"/>
            </w:pPr>
            <w:r w:rsidRPr="49ED712F">
              <w:rPr>
                <w:rFonts w:ascii="Calibri" w:eastAsia="Calibri" w:hAnsi="Calibri" w:cs="Calibri"/>
              </w:rPr>
              <w:t>Poželjno je da učenik povremeno učitelju predstavi refleksiju o svome učenju. S učenikom o tome valja razgovarati i na kraju nastavne godine.</w:t>
            </w:r>
          </w:p>
        </w:tc>
      </w:tr>
    </w:tbl>
    <w:p w14:paraId="4F5D35FA" w14:textId="77777777" w:rsidR="004F2CA9" w:rsidRDefault="004F2CA9"/>
    <w:sectPr w:rsidR="004F2CA9" w:rsidSect="00C700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0C4626"/>
    <w:multiLevelType w:val="hybridMultilevel"/>
    <w:tmpl w:val="E43E9E4C"/>
    <w:lvl w:ilvl="0" w:tplc="52168596">
      <w:start w:val="1"/>
      <w:numFmt w:val="bullet"/>
      <w:lvlText w:val=""/>
      <w:lvlJc w:val="left"/>
      <w:pPr>
        <w:ind w:left="720" w:hanging="360"/>
      </w:pPr>
      <w:rPr>
        <w:rFonts w:ascii="Symbol" w:hAnsi="Symbol" w:hint="default"/>
      </w:rPr>
    </w:lvl>
    <w:lvl w:ilvl="1" w:tplc="6EE6FE20">
      <w:start w:val="1"/>
      <w:numFmt w:val="bullet"/>
      <w:lvlText w:val="o"/>
      <w:lvlJc w:val="left"/>
      <w:pPr>
        <w:ind w:left="1440" w:hanging="360"/>
      </w:pPr>
      <w:rPr>
        <w:rFonts w:ascii="Courier New" w:hAnsi="Courier New" w:hint="default"/>
      </w:rPr>
    </w:lvl>
    <w:lvl w:ilvl="2" w:tplc="DB90D6F2">
      <w:start w:val="1"/>
      <w:numFmt w:val="bullet"/>
      <w:lvlText w:val=""/>
      <w:lvlJc w:val="left"/>
      <w:pPr>
        <w:ind w:left="2160" w:hanging="360"/>
      </w:pPr>
      <w:rPr>
        <w:rFonts w:ascii="Wingdings" w:hAnsi="Wingdings" w:hint="default"/>
      </w:rPr>
    </w:lvl>
    <w:lvl w:ilvl="3" w:tplc="9A32FB8C">
      <w:start w:val="1"/>
      <w:numFmt w:val="bullet"/>
      <w:lvlText w:val=""/>
      <w:lvlJc w:val="left"/>
      <w:pPr>
        <w:ind w:left="2880" w:hanging="360"/>
      </w:pPr>
      <w:rPr>
        <w:rFonts w:ascii="Symbol" w:hAnsi="Symbol" w:hint="default"/>
      </w:rPr>
    </w:lvl>
    <w:lvl w:ilvl="4" w:tplc="DB96821A">
      <w:start w:val="1"/>
      <w:numFmt w:val="bullet"/>
      <w:lvlText w:val="o"/>
      <w:lvlJc w:val="left"/>
      <w:pPr>
        <w:ind w:left="3600" w:hanging="360"/>
      </w:pPr>
      <w:rPr>
        <w:rFonts w:ascii="Courier New" w:hAnsi="Courier New" w:hint="default"/>
      </w:rPr>
    </w:lvl>
    <w:lvl w:ilvl="5" w:tplc="82FEB582">
      <w:start w:val="1"/>
      <w:numFmt w:val="bullet"/>
      <w:lvlText w:val=""/>
      <w:lvlJc w:val="left"/>
      <w:pPr>
        <w:ind w:left="4320" w:hanging="360"/>
      </w:pPr>
      <w:rPr>
        <w:rFonts w:ascii="Wingdings" w:hAnsi="Wingdings" w:hint="default"/>
      </w:rPr>
    </w:lvl>
    <w:lvl w:ilvl="6" w:tplc="D6449788">
      <w:start w:val="1"/>
      <w:numFmt w:val="bullet"/>
      <w:lvlText w:val=""/>
      <w:lvlJc w:val="left"/>
      <w:pPr>
        <w:ind w:left="5040" w:hanging="360"/>
      </w:pPr>
      <w:rPr>
        <w:rFonts w:ascii="Symbol" w:hAnsi="Symbol" w:hint="default"/>
      </w:rPr>
    </w:lvl>
    <w:lvl w:ilvl="7" w:tplc="B3B498AE">
      <w:start w:val="1"/>
      <w:numFmt w:val="bullet"/>
      <w:lvlText w:val="o"/>
      <w:lvlJc w:val="left"/>
      <w:pPr>
        <w:ind w:left="5760" w:hanging="360"/>
      </w:pPr>
      <w:rPr>
        <w:rFonts w:ascii="Courier New" w:hAnsi="Courier New" w:hint="default"/>
      </w:rPr>
    </w:lvl>
    <w:lvl w:ilvl="8" w:tplc="F250ADE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A9"/>
    <w:rsid w:val="004F2CA9"/>
    <w:rsid w:val="00607E07"/>
    <w:rsid w:val="007372FA"/>
    <w:rsid w:val="00C7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095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CA9"/>
    <w:rPr>
      <w:sz w:val="22"/>
      <w:szCs w:val="22"/>
      <w:lang w:val="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2CA9"/>
    <w:pPr>
      <w:spacing w:after="160" w:line="259" w:lineRule="auto"/>
      <w:ind w:left="720"/>
      <w:contextualSpacing/>
    </w:pPr>
    <w:rPr>
      <w:sz w:val="22"/>
      <w:szCs w:val="22"/>
    </w:rPr>
  </w:style>
  <w:style w:type="character" w:styleId="Hyperlink">
    <w:name w:val="Hyperlink"/>
    <w:basedOn w:val="DefaultParagraphFont"/>
    <w:uiPriority w:val="99"/>
    <w:unhideWhenUsed/>
    <w:rsid w:val="004F2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entimet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1926</Words>
  <Characters>9612</Characters>
  <Application>Microsoft Macintosh Word</Application>
  <DocSecurity>0</DocSecurity>
  <Lines>267</Lines>
  <Paragraphs>84</Paragraphs>
  <ScaleCrop>false</ScaleCrop>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Bušljeta</dc:creator>
  <cp:keywords/>
  <dc:description/>
  <cp:lastModifiedBy>Rona Bušljeta</cp:lastModifiedBy>
  <cp:revision>1</cp:revision>
  <dcterms:created xsi:type="dcterms:W3CDTF">2021-05-23T11:18:00Z</dcterms:created>
  <dcterms:modified xsi:type="dcterms:W3CDTF">2021-05-23T11:19:00Z</dcterms:modified>
</cp:coreProperties>
</file>